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F0AAD" w14:textId="77777777" w:rsidR="00F82E01" w:rsidRDefault="00F82E01" w:rsidP="00F82E01">
      <w:pPr>
        <w:spacing w:after="0" w:line="259" w:lineRule="auto"/>
        <w:ind w:left="0" w:right="0" w:firstLine="0"/>
        <w:jc w:val="left"/>
      </w:pPr>
    </w:p>
    <w:p w14:paraId="51C94E50" w14:textId="77777777" w:rsidR="00F82E01" w:rsidRDefault="00F82E01" w:rsidP="00F82E01">
      <w:pPr>
        <w:spacing w:after="0" w:line="259" w:lineRule="auto"/>
        <w:ind w:left="47" w:right="0" w:firstLine="0"/>
        <w:jc w:val="center"/>
      </w:pPr>
      <w:r>
        <w:t xml:space="preserve"> </w:t>
      </w:r>
    </w:p>
    <w:p w14:paraId="32CE2722" w14:textId="77777777" w:rsidR="00F82E01" w:rsidRDefault="00F82E01" w:rsidP="00F82E01">
      <w:pPr>
        <w:spacing w:after="0" w:line="259" w:lineRule="auto"/>
        <w:ind w:left="47" w:right="0" w:firstLine="0"/>
        <w:jc w:val="center"/>
      </w:pPr>
      <w:r>
        <w:t xml:space="preserve"> </w:t>
      </w:r>
    </w:p>
    <w:p w14:paraId="29C0158D" w14:textId="77777777" w:rsidR="00F82E01" w:rsidRDefault="00F82E01" w:rsidP="00F82E01">
      <w:pPr>
        <w:spacing w:after="0" w:line="259" w:lineRule="auto"/>
        <w:ind w:left="47" w:right="0" w:firstLine="0"/>
        <w:jc w:val="center"/>
      </w:pPr>
      <w:r>
        <w:t xml:space="preserve"> </w:t>
      </w:r>
    </w:p>
    <w:p w14:paraId="49077FAA" w14:textId="77777777" w:rsidR="00F82E01" w:rsidRDefault="00F82E01" w:rsidP="00F82E01">
      <w:pPr>
        <w:spacing w:after="0" w:line="259" w:lineRule="auto"/>
        <w:ind w:left="47" w:right="0" w:firstLine="0"/>
        <w:jc w:val="center"/>
      </w:pPr>
      <w:r>
        <w:t xml:space="preserve"> </w:t>
      </w:r>
    </w:p>
    <w:p w14:paraId="3FB97480" w14:textId="77777777" w:rsidR="00F82E01" w:rsidRDefault="00F82E01" w:rsidP="00F82E01">
      <w:pPr>
        <w:spacing w:after="42" w:line="259" w:lineRule="auto"/>
        <w:ind w:left="206" w:right="0" w:firstLine="0"/>
        <w:jc w:val="left"/>
      </w:pPr>
      <w:r>
        <w:rPr>
          <w:noProof/>
          <w:lang w:val="en-AU" w:eastAsia="en-AU"/>
        </w:rPr>
        <w:drawing>
          <wp:inline distT="0" distB="0" distL="0" distR="0" wp14:anchorId="01C49E9C" wp14:editId="6F057187">
            <wp:extent cx="5727192" cy="2340864"/>
            <wp:effectExtent l="0" t="0" r="0" b="0"/>
            <wp:docPr id="43" name="Picture 43"/>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7"/>
                    <a:stretch>
                      <a:fillRect/>
                    </a:stretch>
                  </pic:blipFill>
                  <pic:spPr>
                    <a:xfrm>
                      <a:off x="0" y="0"/>
                      <a:ext cx="5727192" cy="2340864"/>
                    </a:xfrm>
                    <a:prstGeom prst="rect">
                      <a:avLst/>
                    </a:prstGeom>
                  </pic:spPr>
                </pic:pic>
              </a:graphicData>
            </a:graphic>
          </wp:inline>
        </w:drawing>
      </w:r>
    </w:p>
    <w:p w14:paraId="48B720E0" w14:textId="77777777" w:rsidR="00F82E01" w:rsidRDefault="00F82E01" w:rsidP="00F82E01">
      <w:pPr>
        <w:spacing w:after="0" w:line="259" w:lineRule="auto"/>
        <w:ind w:left="47" w:right="0" w:firstLine="0"/>
        <w:jc w:val="center"/>
      </w:pPr>
      <w:r>
        <w:t xml:space="preserve"> </w:t>
      </w:r>
    </w:p>
    <w:p w14:paraId="34750B11" w14:textId="77777777" w:rsidR="00F82E01" w:rsidRDefault="00F82E01" w:rsidP="00F82E01">
      <w:pPr>
        <w:spacing w:after="0" w:line="259" w:lineRule="auto"/>
        <w:ind w:left="47" w:right="0" w:firstLine="0"/>
        <w:jc w:val="center"/>
      </w:pPr>
      <w:r>
        <w:t xml:space="preserve"> </w:t>
      </w:r>
    </w:p>
    <w:p w14:paraId="09364EEA" w14:textId="77777777" w:rsidR="00F82E01" w:rsidRDefault="00F82E01" w:rsidP="00F82E01">
      <w:pPr>
        <w:spacing w:after="0" w:line="259" w:lineRule="auto"/>
        <w:ind w:left="47" w:right="0" w:firstLine="0"/>
        <w:jc w:val="center"/>
      </w:pPr>
      <w:r>
        <w:t xml:space="preserve"> </w:t>
      </w:r>
    </w:p>
    <w:p w14:paraId="037E2248" w14:textId="77777777" w:rsidR="00F82E01" w:rsidRDefault="00F82E01" w:rsidP="00F82E01">
      <w:pPr>
        <w:spacing w:after="0" w:line="259" w:lineRule="auto"/>
        <w:ind w:left="47" w:right="0" w:firstLine="0"/>
        <w:jc w:val="center"/>
      </w:pPr>
      <w:r>
        <w:t xml:space="preserve"> </w:t>
      </w:r>
    </w:p>
    <w:p w14:paraId="18F5CB46" w14:textId="77777777" w:rsidR="00F82E01" w:rsidRDefault="00F82E01" w:rsidP="00F82E01">
      <w:pPr>
        <w:spacing w:after="428" w:line="259" w:lineRule="auto"/>
        <w:ind w:left="47" w:right="0" w:firstLine="0"/>
        <w:jc w:val="center"/>
      </w:pPr>
      <w:r>
        <w:t xml:space="preserve"> </w:t>
      </w:r>
    </w:p>
    <w:p w14:paraId="2883E8DD" w14:textId="77777777" w:rsidR="00F82E01" w:rsidRDefault="00F82E01" w:rsidP="00F82E01">
      <w:pPr>
        <w:spacing w:after="347" w:line="259" w:lineRule="auto"/>
        <w:ind w:left="0" w:right="1195" w:firstLine="0"/>
        <w:jc w:val="right"/>
      </w:pPr>
      <w:r>
        <w:rPr>
          <w:b/>
          <w:sz w:val="72"/>
        </w:rPr>
        <w:t xml:space="preserve">Junior Trial Advocacy </w:t>
      </w:r>
    </w:p>
    <w:p w14:paraId="6789351C" w14:textId="77777777" w:rsidR="00F82E01" w:rsidRDefault="00F82E01" w:rsidP="00F82E01">
      <w:pPr>
        <w:spacing w:after="11" w:line="259" w:lineRule="auto"/>
        <w:ind w:left="1721" w:right="0" w:firstLine="0"/>
        <w:jc w:val="left"/>
      </w:pPr>
      <w:r>
        <w:rPr>
          <w:b/>
          <w:sz w:val="72"/>
        </w:rPr>
        <w:t xml:space="preserve">Competition Rules  </w:t>
      </w:r>
    </w:p>
    <w:p w14:paraId="15C75050" w14:textId="77777777" w:rsidR="00F82E01" w:rsidRDefault="00F82E01" w:rsidP="00F82E01">
      <w:pPr>
        <w:spacing w:after="175" w:line="259" w:lineRule="auto"/>
        <w:ind w:left="2566" w:right="0" w:firstLine="0"/>
        <w:jc w:val="left"/>
      </w:pPr>
      <w:r>
        <w:rPr>
          <w:sz w:val="36"/>
        </w:rPr>
        <w:t xml:space="preserve">(Current as of January 2017) </w:t>
      </w:r>
    </w:p>
    <w:p w14:paraId="1A60B813" w14:textId="77777777" w:rsidR="00F82E01" w:rsidRDefault="00F82E01" w:rsidP="00F82E01">
      <w:pPr>
        <w:spacing w:after="0" w:line="259" w:lineRule="auto"/>
        <w:ind w:left="73" w:right="0" w:firstLine="0"/>
        <w:jc w:val="center"/>
      </w:pPr>
      <w:r>
        <w:rPr>
          <w:sz w:val="36"/>
        </w:rPr>
        <w:t xml:space="preserve"> </w:t>
      </w:r>
    </w:p>
    <w:p w14:paraId="0B826E6C" w14:textId="77777777" w:rsidR="00F82E01" w:rsidRDefault="00F82E01" w:rsidP="00F82E01">
      <w:pPr>
        <w:spacing w:after="0" w:line="259" w:lineRule="auto"/>
        <w:ind w:left="73" w:right="0" w:firstLine="0"/>
        <w:jc w:val="center"/>
      </w:pPr>
      <w:r>
        <w:rPr>
          <w:sz w:val="36"/>
        </w:rPr>
        <w:t xml:space="preserve"> </w:t>
      </w:r>
    </w:p>
    <w:p w14:paraId="25D2DD95" w14:textId="77777777" w:rsidR="00F82E01" w:rsidRDefault="00F82E01" w:rsidP="00F82E01">
      <w:pPr>
        <w:spacing w:after="0" w:line="259" w:lineRule="auto"/>
        <w:ind w:left="73" w:right="0" w:firstLine="0"/>
        <w:jc w:val="center"/>
      </w:pPr>
      <w:r>
        <w:rPr>
          <w:sz w:val="36"/>
        </w:rPr>
        <w:t xml:space="preserve"> </w:t>
      </w:r>
    </w:p>
    <w:p w14:paraId="258B6763" w14:textId="77777777" w:rsidR="00F82E01" w:rsidRDefault="00F82E01" w:rsidP="00F82E01">
      <w:pPr>
        <w:spacing w:after="0" w:line="259" w:lineRule="auto"/>
        <w:ind w:left="73" w:right="0" w:firstLine="0"/>
        <w:jc w:val="center"/>
      </w:pPr>
      <w:r>
        <w:rPr>
          <w:sz w:val="36"/>
        </w:rPr>
        <w:t xml:space="preserve"> </w:t>
      </w:r>
    </w:p>
    <w:p w14:paraId="7009F4AA" w14:textId="77777777" w:rsidR="00F82E01" w:rsidRDefault="00F82E01" w:rsidP="00F82E01">
      <w:pPr>
        <w:spacing w:after="0" w:line="259" w:lineRule="auto"/>
        <w:ind w:left="73" w:right="0" w:firstLine="0"/>
        <w:jc w:val="center"/>
      </w:pPr>
      <w:r>
        <w:rPr>
          <w:sz w:val="36"/>
        </w:rPr>
        <w:t xml:space="preserve"> </w:t>
      </w:r>
    </w:p>
    <w:p w14:paraId="48FC0456" w14:textId="77777777" w:rsidR="00F82E01" w:rsidRDefault="00F82E01" w:rsidP="00F82E01">
      <w:pPr>
        <w:spacing w:after="0" w:line="259" w:lineRule="auto"/>
        <w:ind w:left="73" w:right="0" w:firstLine="0"/>
        <w:jc w:val="center"/>
      </w:pPr>
      <w:r>
        <w:rPr>
          <w:sz w:val="36"/>
        </w:rPr>
        <w:t xml:space="preserve"> </w:t>
      </w:r>
    </w:p>
    <w:p w14:paraId="073F2459" w14:textId="77777777" w:rsidR="00F82E01" w:rsidRDefault="00F82E01" w:rsidP="00F82E01">
      <w:pPr>
        <w:spacing w:after="0" w:line="259" w:lineRule="auto"/>
        <w:ind w:left="73" w:right="0" w:firstLine="0"/>
        <w:jc w:val="center"/>
      </w:pPr>
      <w:r>
        <w:rPr>
          <w:sz w:val="36"/>
        </w:rPr>
        <w:t xml:space="preserve"> </w:t>
      </w:r>
    </w:p>
    <w:p w14:paraId="1C621A4A" w14:textId="77777777" w:rsidR="00F82E01" w:rsidRDefault="00F82E01" w:rsidP="00F82E01">
      <w:pPr>
        <w:spacing w:after="0" w:line="259" w:lineRule="auto"/>
        <w:ind w:left="566" w:right="0" w:firstLine="0"/>
        <w:jc w:val="left"/>
      </w:pPr>
      <w:r>
        <w:rPr>
          <w:sz w:val="36"/>
        </w:rPr>
        <w:t xml:space="preserve"> </w:t>
      </w:r>
    </w:p>
    <w:p w14:paraId="7A9745F2" w14:textId="77777777" w:rsidR="00F82E01" w:rsidRDefault="00F82E01" w:rsidP="00F82E01">
      <w:pPr>
        <w:spacing w:after="0" w:line="259" w:lineRule="auto"/>
        <w:ind w:left="566" w:right="0" w:firstLine="0"/>
        <w:jc w:val="left"/>
      </w:pPr>
      <w:r>
        <w:rPr>
          <w:sz w:val="36"/>
        </w:rPr>
        <w:t xml:space="preserve"> </w:t>
      </w:r>
    </w:p>
    <w:p w14:paraId="1863568B" w14:textId="77777777" w:rsidR="00F82E01" w:rsidRDefault="00F82E01" w:rsidP="00F82E01">
      <w:pPr>
        <w:spacing w:after="0" w:line="259" w:lineRule="auto"/>
        <w:ind w:left="0" w:right="0" w:firstLine="0"/>
        <w:jc w:val="left"/>
      </w:pPr>
      <w:r>
        <w:t xml:space="preserve"> </w:t>
      </w:r>
    </w:p>
    <w:p w14:paraId="35FBCF44" w14:textId="77777777" w:rsidR="00F82E01" w:rsidRDefault="00F82E01" w:rsidP="00F82E01">
      <w:pPr>
        <w:pStyle w:val="Heading1"/>
        <w:ind w:left="561"/>
      </w:pPr>
      <w:r>
        <w:lastRenderedPageBreak/>
        <w:t>1.</w:t>
      </w:r>
      <w:r>
        <w:rPr>
          <w:rFonts w:ascii="Arial" w:eastAsia="Arial" w:hAnsi="Arial" w:cs="Arial"/>
        </w:rPr>
        <w:t xml:space="preserve"> </w:t>
      </w:r>
      <w:r>
        <w:t xml:space="preserve">Competitors </w:t>
      </w:r>
    </w:p>
    <w:p w14:paraId="184B2318" w14:textId="77777777" w:rsidR="00F82E01" w:rsidRDefault="00F82E01" w:rsidP="00F82E01">
      <w:pPr>
        <w:ind w:left="1117" w:right="0" w:hanging="566"/>
      </w:pPr>
      <w:r>
        <w:t>1.1.</w:t>
      </w:r>
      <w:r>
        <w:rPr>
          <w:rFonts w:ascii="Arial" w:eastAsia="Arial" w:hAnsi="Arial" w:cs="Arial"/>
        </w:rPr>
        <w:t xml:space="preserve"> </w:t>
      </w:r>
      <w:r>
        <w:t xml:space="preserve">By entering the Junior Trial Advocacy Competition all competitors agree to be bound by the Junior Trial Advocacy Competition Rules (this document), and the MSLS Competition Regulations.  </w:t>
      </w:r>
    </w:p>
    <w:p w14:paraId="158E1CD3" w14:textId="6943A711" w:rsidR="00F82E01" w:rsidRDefault="00F82E01" w:rsidP="00F82E01">
      <w:pPr>
        <w:ind w:left="1117" w:right="0" w:hanging="566"/>
      </w:pPr>
      <w:r>
        <w:t>1.2.</w:t>
      </w:r>
      <w:r>
        <w:rPr>
          <w:rFonts w:ascii="Arial" w:eastAsia="Arial" w:hAnsi="Arial" w:cs="Arial"/>
        </w:rPr>
        <w:t xml:space="preserve"> </w:t>
      </w:r>
      <w:r>
        <w:t xml:space="preserve">All competitors must be currently enrolled at Murdoch University in one of the following degrees: LLB, JD, </w:t>
      </w:r>
      <w:r w:rsidR="00814D7C">
        <w:t>Criminology (BA)</w:t>
      </w:r>
      <w:r w:rsidR="00B47288">
        <w:t xml:space="preserve"> or Business and Society/Legal Studies.</w:t>
      </w:r>
      <w:bookmarkStart w:id="0" w:name="_GoBack"/>
      <w:bookmarkEnd w:id="0"/>
    </w:p>
    <w:p w14:paraId="07F47A9C" w14:textId="77777777" w:rsidR="00F82E01" w:rsidRDefault="00F82E01" w:rsidP="00F82E01">
      <w:pPr>
        <w:ind w:left="1117" w:right="0" w:hanging="566"/>
      </w:pPr>
      <w:r>
        <w:t>1.3.</w:t>
      </w:r>
      <w:r>
        <w:rPr>
          <w:rFonts w:ascii="Arial" w:eastAsia="Arial" w:hAnsi="Arial" w:cs="Arial"/>
        </w:rPr>
        <w:t xml:space="preserve"> </w:t>
      </w:r>
      <w:r>
        <w:t xml:space="preserve">All competitors must be in their first year of study in one (1) of the aforementioned degrees to be eligible to compete in the Junior Trial Advocacy Competition.  </w:t>
      </w:r>
    </w:p>
    <w:p w14:paraId="49106FBD" w14:textId="77777777" w:rsidR="00F82E01" w:rsidRDefault="00F82E01" w:rsidP="00F82E01">
      <w:pPr>
        <w:spacing w:after="117" w:line="259" w:lineRule="auto"/>
        <w:ind w:left="10" w:right="-8"/>
        <w:jc w:val="right"/>
      </w:pPr>
      <w:r>
        <w:t>1.3.1.</w:t>
      </w:r>
      <w:r>
        <w:rPr>
          <w:rFonts w:ascii="Arial" w:eastAsia="Arial" w:hAnsi="Arial" w:cs="Arial"/>
        </w:rPr>
        <w:t xml:space="preserve"> </w:t>
      </w:r>
      <w:r>
        <w:t xml:space="preserve">‘First year of study’ is defined as the first twelve (12) months of study in one </w:t>
      </w:r>
    </w:p>
    <w:p w14:paraId="169B80ED" w14:textId="77777777" w:rsidR="00F82E01" w:rsidRDefault="00F82E01" w:rsidP="00F82E01">
      <w:pPr>
        <w:spacing w:after="147" w:line="259" w:lineRule="auto"/>
        <w:ind w:left="1853" w:right="0"/>
      </w:pPr>
      <w:r>
        <w:t xml:space="preserve">(1) of aforementioned degrees. </w:t>
      </w:r>
    </w:p>
    <w:p w14:paraId="66ADC0B6" w14:textId="77777777" w:rsidR="00F82E01" w:rsidRDefault="00F82E01" w:rsidP="00F82E01">
      <w:pPr>
        <w:spacing w:after="117" w:line="259" w:lineRule="auto"/>
        <w:ind w:left="10" w:right="-8"/>
        <w:jc w:val="right"/>
      </w:pPr>
      <w:r>
        <w:t>1.3.1.1.</w:t>
      </w:r>
      <w:r>
        <w:rPr>
          <w:rFonts w:ascii="Arial" w:eastAsia="Arial" w:hAnsi="Arial" w:cs="Arial"/>
        </w:rPr>
        <w:t xml:space="preserve"> </w:t>
      </w:r>
      <w:r>
        <w:t xml:space="preserve">It is immaterial whether the competitor commenced their study </w:t>
      </w:r>
    </w:p>
    <w:p w14:paraId="32C7044C" w14:textId="77777777" w:rsidR="00F82E01" w:rsidRDefault="00F82E01" w:rsidP="00F82E01">
      <w:pPr>
        <w:spacing w:after="147" w:line="259" w:lineRule="auto"/>
        <w:ind w:left="2703" w:right="0"/>
      </w:pPr>
      <w:r>
        <w:t xml:space="preserve">mid-year or at the beginning of the calendar year.  </w:t>
      </w:r>
    </w:p>
    <w:p w14:paraId="17FCACF5" w14:textId="77777777" w:rsidR="00F82E01" w:rsidRDefault="00F82E01" w:rsidP="00F82E01">
      <w:pPr>
        <w:spacing w:after="117" w:line="259" w:lineRule="auto"/>
        <w:ind w:left="10" w:right="-8"/>
        <w:jc w:val="right"/>
      </w:pPr>
      <w:r>
        <w:t>1.3.1.2.</w:t>
      </w:r>
      <w:r>
        <w:rPr>
          <w:rFonts w:ascii="Arial" w:eastAsia="Arial" w:hAnsi="Arial" w:cs="Arial"/>
        </w:rPr>
        <w:t xml:space="preserve"> </w:t>
      </w:r>
      <w:r>
        <w:t xml:space="preserve">One (1) semester of one of the aforementioned degrees and one (1) </w:t>
      </w:r>
    </w:p>
    <w:p w14:paraId="5383E235" w14:textId="77777777" w:rsidR="00F82E01" w:rsidRDefault="00F82E01" w:rsidP="00F82E01">
      <w:pPr>
        <w:spacing w:after="0"/>
        <w:ind w:left="2703" w:right="0"/>
      </w:pPr>
      <w:r>
        <w:t xml:space="preserve">semester of another of the aforementioned degrees will constitute a completion of the ‘first year of study’. </w:t>
      </w:r>
    </w:p>
    <w:p w14:paraId="0589F5BB" w14:textId="77777777" w:rsidR="00F82E01" w:rsidRDefault="00F82E01" w:rsidP="00F82E01">
      <w:pPr>
        <w:spacing w:after="190" w:line="259" w:lineRule="auto"/>
        <w:ind w:left="0" w:right="0" w:firstLine="0"/>
        <w:jc w:val="left"/>
      </w:pPr>
      <w:r>
        <w:t xml:space="preserve"> </w:t>
      </w:r>
    </w:p>
    <w:p w14:paraId="18A4BEAF" w14:textId="77777777" w:rsidR="00F82E01" w:rsidRDefault="00F82E01" w:rsidP="00F82E01">
      <w:pPr>
        <w:pStyle w:val="Heading1"/>
        <w:ind w:left="561"/>
      </w:pPr>
      <w:r>
        <w:t>2.</w:t>
      </w:r>
      <w:r>
        <w:rPr>
          <w:rFonts w:ascii="Arial" w:eastAsia="Arial" w:hAnsi="Arial" w:cs="Arial"/>
        </w:rPr>
        <w:t xml:space="preserve"> </w:t>
      </w:r>
      <w:r>
        <w:t xml:space="preserve">Competition Structure </w:t>
      </w:r>
    </w:p>
    <w:p w14:paraId="0333F873" w14:textId="77777777" w:rsidR="00F82E01" w:rsidRDefault="00F82E01" w:rsidP="00F82E01">
      <w:pPr>
        <w:ind w:left="1117" w:right="0" w:hanging="566"/>
      </w:pPr>
      <w:r>
        <w:t>2.1.</w:t>
      </w:r>
      <w:r>
        <w:rPr>
          <w:rFonts w:ascii="Arial" w:eastAsia="Arial" w:hAnsi="Arial" w:cs="Arial"/>
        </w:rPr>
        <w:t xml:space="preserve"> </w:t>
      </w:r>
      <w:r>
        <w:t xml:space="preserve">The competition is comprised of two (2) Preliminary Rounds; a Quarter Final; a Semi Final; and a Grand Final. Each round will consist of one (1) trial between two (2) sides (e.g. Prosecution and Defence, or any such title as specified in the question). </w:t>
      </w:r>
    </w:p>
    <w:p w14:paraId="7BCF0214" w14:textId="77777777" w:rsidR="00F82E01" w:rsidRDefault="00F82E01" w:rsidP="00F82E01">
      <w:pPr>
        <w:ind w:left="1117" w:right="0" w:hanging="566"/>
      </w:pPr>
      <w:r>
        <w:t>2.2.</w:t>
      </w:r>
      <w:r>
        <w:rPr>
          <w:rFonts w:ascii="Arial" w:eastAsia="Arial" w:hAnsi="Arial" w:cs="Arial"/>
        </w:rPr>
        <w:t xml:space="preserve"> </w:t>
      </w:r>
      <w:r>
        <w:t xml:space="preserve">The competition structure is subject to change at the discretion of the Competitions Vice-President in the event that there are not enough competitors to fill the required rounds.  </w:t>
      </w:r>
    </w:p>
    <w:p w14:paraId="4F8FC336" w14:textId="77777777" w:rsidR="00F82E01" w:rsidRDefault="00F82E01" w:rsidP="00F82E01">
      <w:pPr>
        <w:pStyle w:val="Heading2"/>
        <w:ind w:left="561"/>
      </w:pPr>
      <w:r>
        <w:t>2.3.</w:t>
      </w:r>
      <w:r>
        <w:rPr>
          <w:rFonts w:ascii="Arial" w:eastAsia="Arial" w:hAnsi="Arial" w:cs="Arial"/>
        </w:rPr>
        <w:t xml:space="preserve"> </w:t>
      </w:r>
      <w:r>
        <w:t xml:space="preserve">Preliminary Round Procedure  </w:t>
      </w:r>
    </w:p>
    <w:p w14:paraId="5940C874" w14:textId="77777777" w:rsidR="00F82E01" w:rsidRDefault="00F82E01" w:rsidP="00F82E01">
      <w:pPr>
        <w:spacing w:after="147" w:line="259" w:lineRule="auto"/>
        <w:ind w:left="664" w:right="708"/>
        <w:jc w:val="center"/>
      </w:pPr>
      <w:r>
        <w:t>2.3.1.</w:t>
      </w:r>
      <w:r>
        <w:rPr>
          <w:rFonts w:ascii="Arial" w:eastAsia="Arial" w:hAnsi="Arial" w:cs="Arial"/>
        </w:rPr>
        <w:t xml:space="preserve"> </w:t>
      </w:r>
      <w:r>
        <w:t xml:space="preserve">All competitors will compete in both of the Preliminary Rounds. </w:t>
      </w:r>
    </w:p>
    <w:p w14:paraId="2557022D" w14:textId="044DD636" w:rsidR="00F82E01" w:rsidRDefault="00F82E01" w:rsidP="00F82E01">
      <w:pPr>
        <w:ind w:left="1843" w:right="0" w:hanging="710"/>
      </w:pPr>
      <w:r>
        <w:t>2.3.2.</w:t>
      </w:r>
      <w:r>
        <w:rPr>
          <w:rFonts w:ascii="Arial" w:eastAsia="Arial" w:hAnsi="Arial" w:cs="Arial"/>
        </w:rPr>
        <w:t xml:space="preserve"> </w:t>
      </w:r>
      <w:r>
        <w:t xml:space="preserve">Competitors will be randomly allocated to a side in the trial. Every </w:t>
      </w:r>
      <w:r w:rsidR="00814D7C">
        <w:t>endeavour</w:t>
      </w:r>
      <w:r>
        <w:t xml:space="preserve"> will be made to ensure that a competitor is not disadvantaged by the draw and will not meet the same competitor twice in Preliminary Rounds.  </w:t>
      </w:r>
    </w:p>
    <w:p w14:paraId="15FB51BD" w14:textId="77777777" w:rsidR="00F82E01" w:rsidRDefault="00F82E01" w:rsidP="00F82E01">
      <w:pPr>
        <w:ind w:left="1843" w:right="0" w:hanging="710"/>
      </w:pPr>
      <w:r>
        <w:lastRenderedPageBreak/>
        <w:t>2.3.3.</w:t>
      </w:r>
      <w:r>
        <w:rPr>
          <w:rFonts w:ascii="Arial" w:eastAsia="Arial" w:hAnsi="Arial" w:cs="Arial"/>
        </w:rPr>
        <w:t xml:space="preserve"> </w:t>
      </w:r>
      <w:r>
        <w:t xml:space="preserve">In the event of an uneven number of competitors, the Competitions </w:t>
      </w:r>
      <w:r w:rsidRPr="00814D7C">
        <w:rPr>
          <w:color w:val="auto"/>
        </w:rPr>
        <w:t>Vice-President will provide a swing competitor to ensure each compe</w:t>
      </w:r>
      <w:r>
        <w:t xml:space="preserve">titor has an adversary.  </w:t>
      </w:r>
    </w:p>
    <w:p w14:paraId="657B8DE2" w14:textId="77777777" w:rsidR="00F82E01" w:rsidRDefault="00F82E01" w:rsidP="00F82E01">
      <w:pPr>
        <w:ind w:left="2693" w:right="0" w:hanging="850"/>
      </w:pPr>
      <w:r>
        <w:t>2.3.3.1.</w:t>
      </w:r>
      <w:r>
        <w:rPr>
          <w:rFonts w:ascii="Arial" w:eastAsia="Arial" w:hAnsi="Arial" w:cs="Arial"/>
        </w:rPr>
        <w:t xml:space="preserve"> </w:t>
      </w:r>
      <w:r>
        <w:t xml:space="preserve">The term ‘swing competitor’ is to be defined as a ‘stand-in’ competitor who only competes in the required round(s).  </w:t>
      </w:r>
    </w:p>
    <w:p w14:paraId="4FFF0937" w14:textId="77777777" w:rsidR="00F82E01" w:rsidRDefault="00F82E01" w:rsidP="00F82E01">
      <w:pPr>
        <w:spacing w:after="116" w:line="259" w:lineRule="auto"/>
        <w:ind w:left="1853" w:right="0"/>
      </w:pPr>
      <w:r>
        <w:t>2.3.3.2.</w:t>
      </w:r>
      <w:r>
        <w:rPr>
          <w:rFonts w:ascii="Arial" w:eastAsia="Arial" w:hAnsi="Arial" w:cs="Arial"/>
        </w:rPr>
        <w:t xml:space="preserve"> </w:t>
      </w:r>
      <w:r>
        <w:t xml:space="preserve">The judge will not be informed that the competitor is a swing </w:t>
      </w:r>
    </w:p>
    <w:p w14:paraId="06117553" w14:textId="77777777" w:rsidR="00F82E01" w:rsidRDefault="00F82E01" w:rsidP="00F82E01">
      <w:pPr>
        <w:spacing w:after="147" w:line="259" w:lineRule="auto"/>
        <w:ind w:left="2703" w:right="0"/>
      </w:pPr>
      <w:r>
        <w:t xml:space="preserve">competitor.  </w:t>
      </w:r>
    </w:p>
    <w:p w14:paraId="66CEABAB" w14:textId="77777777" w:rsidR="00F82E01" w:rsidRDefault="00F82E01" w:rsidP="00F82E01">
      <w:pPr>
        <w:ind w:left="2693" w:right="0" w:hanging="850"/>
      </w:pPr>
      <w:r>
        <w:t>2.3.3.3.</w:t>
      </w:r>
      <w:r>
        <w:rPr>
          <w:rFonts w:ascii="Arial" w:eastAsia="Arial" w:hAnsi="Arial" w:cs="Arial"/>
        </w:rPr>
        <w:t xml:space="preserve"> </w:t>
      </w:r>
      <w:r>
        <w:t xml:space="preserve">The swing competitor may win the round but will not progress further in the competition. The opposing competitor’s score will be recorded as a loss if beaten by a swing competitor.    </w:t>
      </w:r>
    </w:p>
    <w:p w14:paraId="219CBA01" w14:textId="77777777" w:rsidR="00F82E01" w:rsidRDefault="00F82E01" w:rsidP="00F82E01">
      <w:pPr>
        <w:pStyle w:val="Heading2"/>
        <w:ind w:left="561"/>
      </w:pPr>
      <w:r>
        <w:t>2.4.</w:t>
      </w:r>
      <w:r>
        <w:rPr>
          <w:rFonts w:ascii="Arial" w:eastAsia="Arial" w:hAnsi="Arial" w:cs="Arial"/>
        </w:rPr>
        <w:t xml:space="preserve"> </w:t>
      </w:r>
      <w:r>
        <w:t xml:space="preserve">Quarter Finals Progression &amp; Procedure  </w:t>
      </w:r>
    </w:p>
    <w:p w14:paraId="14988E02" w14:textId="77777777" w:rsidR="00F82E01" w:rsidRDefault="00F82E01" w:rsidP="00F82E01">
      <w:pPr>
        <w:ind w:left="1843" w:right="0" w:hanging="710"/>
      </w:pPr>
      <w:r>
        <w:t>2.4.1.</w:t>
      </w:r>
      <w:r>
        <w:rPr>
          <w:rFonts w:ascii="Arial" w:eastAsia="Arial" w:hAnsi="Arial" w:cs="Arial"/>
        </w:rPr>
        <w:t xml:space="preserve"> </w:t>
      </w:r>
      <w:r>
        <w:t xml:space="preserve">Eight (8) competitors will progress to the Quarter Final Round. Competitors that win both Preliminary Rounds will automatically progress to the Quarter Final Round.  </w:t>
      </w:r>
    </w:p>
    <w:p w14:paraId="3B8CADCE" w14:textId="77777777" w:rsidR="00F82E01" w:rsidRDefault="00F82E01" w:rsidP="00F82E01">
      <w:pPr>
        <w:spacing w:after="29" w:line="359" w:lineRule="auto"/>
        <w:ind w:left="2688" w:right="-13" w:hanging="860"/>
        <w:jc w:val="left"/>
      </w:pPr>
      <w:r>
        <w:t>2.4.1.1.</w:t>
      </w:r>
      <w:r>
        <w:rPr>
          <w:rFonts w:ascii="Arial" w:eastAsia="Arial" w:hAnsi="Arial" w:cs="Arial"/>
        </w:rPr>
        <w:t xml:space="preserve"> </w:t>
      </w:r>
      <w:r>
        <w:t xml:space="preserve">Competitors that win both Preliminary Rounds will </w:t>
      </w:r>
      <w:r>
        <w:tab/>
        <w:t xml:space="preserve">not automatically progress to the Quarter Final Round in the event that more than eight (8) competitors win both Preliminary Rounds.  </w:t>
      </w:r>
    </w:p>
    <w:p w14:paraId="1EF491D4" w14:textId="77777777" w:rsidR="00F82E01" w:rsidRDefault="00F82E01" w:rsidP="00F82E01">
      <w:pPr>
        <w:ind w:left="1843" w:right="0" w:hanging="710"/>
      </w:pPr>
      <w:r>
        <w:t>2.4.2.</w:t>
      </w:r>
      <w:r>
        <w:rPr>
          <w:rFonts w:ascii="Arial" w:eastAsia="Arial" w:hAnsi="Arial" w:cs="Arial"/>
        </w:rPr>
        <w:t xml:space="preserve"> </w:t>
      </w:r>
      <w:r>
        <w:t xml:space="preserve">The remaining competitors (or, in the event that 2.4.1.1. applies, all competitors) will progress according to their Competitor Ranking score. Competitor Ranking scores will be determined by the following method: </w:t>
      </w:r>
    </w:p>
    <w:p w14:paraId="278B2B43" w14:textId="77777777" w:rsidR="00F82E01" w:rsidRDefault="00F82E01" w:rsidP="00F82E01">
      <w:pPr>
        <w:ind w:left="2693" w:right="0" w:hanging="850"/>
      </w:pPr>
      <w:r>
        <w:t>2.4.2.1.</w:t>
      </w:r>
      <w:r>
        <w:rPr>
          <w:rFonts w:ascii="Arial" w:eastAsia="Arial" w:hAnsi="Arial" w:cs="Arial"/>
        </w:rPr>
        <w:t xml:space="preserve"> </w:t>
      </w:r>
      <w:r>
        <w:t xml:space="preserve">All winning margins are added together to create the ‘raw positive score’. Any losing margin is then halved and subtracted from the raw positive score to create the ‘Competitor Ranking score’. (i.e. if a competitor wins Preliminary Round One by 6 points, and loses Preliminary Round Two by 6 points, they will have a raw positive score of 6 but a Competitor Ranking score of 3).  </w:t>
      </w:r>
    </w:p>
    <w:p w14:paraId="1DFD86AD" w14:textId="2594AAF6" w:rsidR="00F82E01" w:rsidRDefault="00F82E01" w:rsidP="0044032F">
      <w:pPr>
        <w:ind w:left="2693" w:right="0" w:hanging="850"/>
      </w:pPr>
      <w:r>
        <w:t>2.4.2.2.</w:t>
      </w:r>
      <w:r>
        <w:rPr>
          <w:rFonts w:ascii="Arial" w:eastAsia="Arial" w:hAnsi="Arial" w:cs="Arial"/>
        </w:rPr>
        <w:t xml:space="preserve"> </w:t>
      </w:r>
      <w:r>
        <w:t xml:space="preserve">In the event of a tie in Competitor Ranking scores, the losing margin will not be halved when added to the raw positive score.  </w:t>
      </w:r>
    </w:p>
    <w:p w14:paraId="5D104359" w14:textId="5C2C31DA" w:rsidR="003A6E97" w:rsidRDefault="0044032F" w:rsidP="003A6E97">
      <w:pPr>
        <w:spacing w:after="117" w:line="259" w:lineRule="auto"/>
        <w:ind w:left="1853" w:right="0"/>
      </w:pPr>
      <w:r>
        <w:lastRenderedPageBreak/>
        <w:t>2.4.2.3. In the event that 2.4.2.2.</w:t>
      </w:r>
      <w:r w:rsidR="003A6E97">
        <w:t xml:space="preserve"> cannot resolve a tie dispute, the competitor with the highest average raw score across the two general rounds will progress. </w:t>
      </w:r>
    </w:p>
    <w:p w14:paraId="5BCC8D38" w14:textId="77777777" w:rsidR="003A6E97" w:rsidRDefault="003A6E97" w:rsidP="003A6E97">
      <w:pPr>
        <w:spacing w:after="117" w:line="259" w:lineRule="auto"/>
        <w:ind w:left="1853" w:right="0"/>
      </w:pPr>
    </w:p>
    <w:p w14:paraId="31D03716" w14:textId="77777777" w:rsidR="003A6E97" w:rsidRDefault="003A6E97" w:rsidP="00F82E01">
      <w:pPr>
        <w:spacing w:after="147" w:line="259" w:lineRule="auto"/>
        <w:ind w:left="2703" w:right="0"/>
      </w:pPr>
    </w:p>
    <w:p w14:paraId="7E93DD71" w14:textId="77777777" w:rsidR="00F82E01" w:rsidRDefault="00F82E01" w:rsidP="00F82E01">
      <w:pPr>
        <w:spacing w:after="0"/>
        <w:ind w:left="1843" w:right="0" w:hanging="710"/>
      </w:pPr>
      <w:r>
        <w:t>2.4.3.</w:t>
      </w:r>
      <w:r>
        <w:rPr>
          <w:rFonts w:ascii="Arial" w:eastAsia="Arial" w:hAnsi="Arial" w:cs="Arial"/>
        </w:rPr>
        <w:t xml:space="preserve"> </w:t>
      </w:r>
      <w:r>
        <w:t xml:space="preserve">The draw for the Quarter Final Round will be seeded based on Competitor Ranking scores. The draw will be as follows (where competitor one is the competitor ranked first, competitor two is ranked second and so forth):  </w:t>
      </w:r>
    </w:p>
    <w:p w14:paraId="09A325D3" w14:textId="77777777" w:rsidR="00F82E01" w:rsidRDefault="00F82E01" w:rsidP="00F82E01">
      <w:pPr>
        <w:spacing w:after="0" w:line="259" w:lineRule="auto"/>
        <w:ind w:left="566" w:right="0" w:firstLine="0"/>
        <w:jc w:val="left"/>
      </w:pPr>
      <w:r>
        <w:t xml:space="preserve"> </w:t>
      </w:r>
    </w:p>
    <w:tbl>
      <w:tblPr>
        <w:tblStyle w:val="TableGrid"/>
        <w:tblW w:w="8966" w:type="dxa"/>
        <w:tblInd w:w="499" w:type="dxa"/>
        <w:tblCellMar>
          <w:top w:w="44" w:type="dxa"/>
          <w:left w:w="115" w:type="dxa"/>
          <w:right w:w="115" w:type="dxa"/>
        </w:tblCellMar>
        <w:tblLook w:val="04A0" w:firstRow="1" w:lastRow="0" w:firstColumn="1" w:lastColumn="0" w:noHBand="0" w:noVBand="1"/>
      </w:tblPr>
      <w:tblGrid>
        <w:gridCol w:w="4482"/>
        <w:gridCol w:w="4484"/>
      </w:tblGrid>
      <w:tr w:rsidR="00F82E01" w14:paraId="36D474E1" w14:textId="77777777" w:rsidTr="00B83256">
        <w:trPr>
          <w:trHeight w:val="432"/>
        </w:trPr>
        <w:tc>
          <w:tcPr>
            <w:tcW w:w="4482" w:type="dxa"/>
            <w:tcBorders>
              <w:top w:val="single" w:sz="4" w:space="0" w:color="000000"/>
              <w:left w:val="single" w:sz="4" w:space="0" w:color="000000"/>
              <w:bottom w:val="single" w:sz="4" w:space="0" w:color="000000"/>
              <w:right w:val="single" w:sz="4" w:space="0" w:color="000000"/>
            </w:tcBorders>
          </w:tcPr>
          <w:p w14:paraId="52EEC72C" w14:textId="77777777" w:rsidR="00F82E01" w:rsidRDefault="00F82E01" w:rsidP="00B83256">
            <w:pPr>
              <w:spacing w:after="0" w:line="259" w:lineRule="auto"/>
              <w:ind w:left="0" w:right="2" w:firstLine="0"/>
              <w:jc w:val="center"/>
            </w:pPr>
            <w:r>
              <w:rPr>
                <w:b/>
              </w:rPr>
              <w:t xml:space="preserve">Court </w:t>
            </w:r>
          </w:p>
        </w:tc>
        <w:tc>
          <w:tcPr>
            <w:tcW w:w="4484" w:type="dxa"/>
            <w:tcBorders>
              <w:top w:val="single" w:sz="4" w:space="0" w:color="000000"/>
              <w:left w:val="single" w:sz="4" w:space="0" w:color="000000"/>
              <w:bottom w:val="single" w:sz="4" w:space="0" w:color="000000"/>
              <w:right w:val="single" w:sz="4" w:space="0" w:color="000000"/>
            </w:tcBorders>
          </w:tcPr>
          <w:p w14:paraId="2D5BD3AE" w14:textId="77777777" w:rsidR="00F82E01" w:rsidRDefault="00F82E01" w:rsidP="00B83256">
            <w:pPr>
              <w:spacing w:after="0" w:line="259" w:lineRule="auto"/>
              <w:ind w:left="0" w:right="4" w:firstLine="0"/>
              <w:jc w:val="center"/>
            </w:pPr>
            <w:r>
              <w:rPr>
                <w:b/>
              </w:rPr>
              <w:t xml:space="preserve">Competitor v Competitor </w:t>
            </w:r>
          </w:p>
        </w:tc>
      </w:tr>
      <w:tr w:rsidR="00F82E01" w14:paraId="42B2F381" w14:textId="77777777" w:rsidTr="00B83256">
        <w:trPr>
          <w:trHeight w:val="432"/>
        </w:trPr>
        <w:tc>
          <w:tcPr>
            <w:tcW w:w="4482" w:type="dxa"/>
            <w:tcBorders>
              <w:top w:val="single" w:sz="4" w:space="0" w:color="000000"/>
              <w:left w:val="single" w:sz="4" w:space="0" w:color="000000"/>
              <w:bottom w:val="single" w:sz="4" w:space="0" w:color="000000"/>
              <w:right w:val="single" w:sz="4" w:space="0" w:color="000000"/>
            </w:tcBorders>
          </w:tcPr>
          <w:p w14:paraId="0F94BE33" w14:textId="77777777" w:rsidR="00F82E01" w:rsidRDefault="00F82E01" w:rsidP="00B83256">
            <w:pPr>
              <w:spacing w:after="0" w:line="259" w:lineRule="auto"/>
              <w:ind w:left="0" w:right="2" w:firstLine="0"/>
              <w:jc w:val="center"/>
            </w:pPr>
            <w:r>
              <w:t xml:space="preserve">A </w:t>
            </w:r>
          </w:p>
        </w:tc>
        <w:tc>
          <w:tcPr>
            <w:tcW w:w="4484" w:type="dxa"/>
            <w:tcBorders>
              <w:top w:val="single" w:sz="4" w:space="0" w:color="000000"/>
              <w:left w:val="single" w:sz="4" w:space="0" w:color="000000"/>
              <w:bottom w:val="single" w:sz="4" w:space="0" w:color="000000"/>
              <w:right w:val="single" w:sz="4" w:space="0" w:color="000000"/>
            </w:tcBorders>
          </w:tcPr>
          <w:p w14:paraId="58515190" w14:textId="77777777" w:rsidR="00F82E01" w:rsidRDefault="00F82E01" w:rsidP="00B83256">
            <w:pPr>
              <w:spacing w:after="0" w:line="259" w:lineRule="auto"/>
              <w:ind w:left="0" w:firstLine="0"/>
              <w:jc w:val="center"/>
            </w:pPr>
            <w:r>
              <w:t xml:space="preserve">One v Eight </w:t>
            </w:r>
          </w:p>
        </w:tc>
      </w:tr>
      <w:tr w:rsidR="00F82E01" w14:paraId="03E8CD44" w14:textId="77777777" w:rsidTr="00B83256">
        <w:trPr>
          <w:trHeight w:val="432"/>
        </w:trPr>
        <w:tc>
          <w:tcPr>
            <w:tcW w:w="4482" w:type="dxa"/>
            <w:tcBorders>
              <w:top w:val="single" w:sz="4" w:space="0" w:color="000000"/>
              <w:left w:val="single" w:sz="4" w:space="0" w:color="000000"/>
              <w:bottom w:val="single" w:sz="4" w:space="0" w:color="000000"/>
              <w:right w:val="single" w:sz="4" w:space="0" w:color="000000"/>
            </w:tcBorders>
          </w:tcPr>
          <w:p w14:paraId="66346ECF" w14:textId="77777777" w:rsidR="00F82E01" w:rsidRDefault="00F82E01" w:rsidP="00B83256">
            <w:pPr>
              <w:spacing w:after="0" w:line="259" w:lineRule="auto"/>
              <w:ind w:left="0" w:right="0" w:firstLine="0"/>
              <w:jc w:val="center"/>
            </w:pPr>
            <w:r>
              <w:t xml:space="preserve">B </w:t>
            </w:r>
          </w:p>
        </w:tc>
        <w:tc>
          <w:tcPr>
            <w:tcW w:w="4484" w:type="dxa"/>
            <w:tcBorders>
              <w:top w:val="single" w:sz="4" w:space="0" w:color="000000"/>
              <w:left w:val="single" w:sz="4" w:space="0" w:color="000000"/>
              <w:bottom w:val="single" w:sz="4" w:space="0" w:color="000000"/>
              <w:right w:val="single" w:sz="4" w:space="0" w:color="000000"/>
            </w:tcBorders>
          </w:tcPr>
          <w:p w14:paraId="048BD7F7" w14:textId="77777777" w:rsidR="00F82E01" w:rsidRDefault="00F82E01" w:rsidP="00B83256">
            <w:pPr>
              <w:spacing w:after="0" w:line="259" w:lineRule="auto"/>
              <w:ind w:left="0" w:right="4" w:firstLine="0"/>
              <w:jc w:val="center"/>
            </w:pPr>
            <w:r>
              <w:t xml:space="preserve">Two v Seven </w:t>
            </w:r>
          </w:p>
        </w:tc>
      </w:tr>
      <w:tr w:rsidR="00F82E01" w14:paraId="31F51141" w14:textId="77777777" w:rsidTr="00B83256">
        <w:trPr>
          <w:trHeight w:val="432"/>
        </w:trPr>
        <w:tc>
          <w:tcPr>
            <w:tcW w:w="4482" w:type="dxa"/>
            <w:tcBorders>
              <w:top w:val="single" w:sz="4" w:space="0" w:color="000000"/>
              <w:left w:val="single" w:sz="4" w:space="0" w:color="000000"/>
              <w:bottom w:val="single" w:sz="4" w:space="0" w:color="000000"/>
              <w:right w:val="single" w:sz="4" w:space="0" w:color="000000"/>
            </w:tcBorders>
          </w:tcPr>
          <w:p w14:paraId="15175577" w14:textId="77777777" w:rsidR="00F82E01" w:rsidRDefault="00F82E01" w:rsidP="00B83256">
            <w:pPr>
              <w:spacing w:after="0" w:line="259" w:lineRule="auto"/>
              <w:ind w:left="0" w:right="2" w:firstLine="0"/>
              <w:jc w:val="center"/>
            </w:pPr>
            <w:r>
              <w:t xml:space="preserve">C </w:t>
            </w:r>
          </w:p>
        </w:tc>
        <w:tc>
          <w:tcPr>
            <w:tcW w:w="4484" w:type="dxa"/>
            <w:tcBorders>
              <w:top w:val="single" w:sz="4" w:space="0" w:color="000000"/>
              <w:left w:val="single" w:sz="4" w:space="0" w:color="000000"/>
              <w:bottom w:val="single" w:sz="4" w:space="0" w:color="000000"/>
              <w:right w:val="single" w:sz="4" w:space="0" w:color="000000"/>
            </w:tcBorders>
          </w:tcPr>
          <w:p w14:paraId="3B366CB4" w14:textId="77777777" w:rsidR="00F82E01" w:rsidRDefault="00F82E01" w:rsidP="00B83256">
            <w:pPr>
              <w:spacing w:after="0" w:line="259" w:lineRule="auto"/>
              <w:ind w:left="0" w:right="2" w:firstLine="0"/>
              <w:jc w:val="center"/>
            </w:pPr>
            <w:r>
              <w:t xml:space="preserve">Three v Six </w:t>
            </w:r>
          </w:p>
        </w:tc>
      </w:tr>
      <w:tr w:rsidR="00F82E01" w14:paraId="6E8A153A" w14:textId="77777777" w:rsidTr="00B83256">
        <w:trPr>
          <w:trHeight w:val="435"/>
        </w:trPr>
        <w:tc>
          <w:tcPr>
            <w:tcW w:w="4482" w:type="dxa"/>
            <w:tcBorders>
              <w:top w:val="single" w:sz="4" w:space="0" w:color="000000"/>
              <w:left w:val="single" w:sz="4" w:space="0" w:color="000000"/>
              <w:bottom w:val="single" w:sz="4" w:space="0" w:color="000000"/>
              <w:right w:val="single" w:sz="4" w:space="0" w:color="000000"/>
            </w:tcBorders>
          </w:tcPr>
          <w:p w14:paraId="21A3B89E" w14:textId="77777777" w:rsidR="00F82E01" w:rsidRDefault="00F82E01" w:rsidP="00B83256">
            <w:pPr>
              <w:spacing w:after="0" w:line="259" w:lineRule="auto"/>
              <w:ind w:left="0" w:right="2" w:firstLine="0"/>
              <w:jc w:val="center"/>
            </w:pPr>
            <w:r>
              <w:t xml:space="preserve">D </w:t>
            </w:r>
          </w:p>
        </w:tc>
        <w:tc>
          <w:tcPr>
            <w:tcW w:w="4484" w:type="dxa"/>
            <w:tcBorders>
              <w:top w:val="single" w:sz="4" w:space="0" w:color="000000"/>
              <w:left w:val="single" w:sz="4" w:space="0" w:color="000000"/>
              <w:bottom w:val="single" w:sz="4" w:space="0" w:color="000000"/>
              <w:right w:val="single" w:sz="4" w:space="0" w:color="000000"/>
            </w:tcBorders>
          </w:tcPr>
          <w:p w14:paraId="20EE3C40" w14:textId="77777777" w:rsidR="00F82E01" w:rsidRDefault="00F82E01" w:rsidP="00B83256">
            <w:pPr>
              <w:spacing w:after="0" w:line="259" w:lineRule="auto"/>
              <w:ind w:left="0" w:firstLine="0"/>
              <w:jc w:val="center"/>
            </w:pPr>
            <w:r>
              <w:t xml:space="preserve">Four v Five </w:t>
            </w:r>
          </w:p>
        </w:tc>
      </w:tr>
    </w:tbl>
    <w:p w14:paraId="425D31D4" w14:textId="77777777" w:rsidR="00F82E01" w:rsidRDefault="00F82E01" w:rsidP="00F82E01">
      <w:pPr>
        <w:spacing w:after="147" w:line="259" w:lineRule="auto"/>
        <w:ind w:left="566" w:right="0" w:firstLine="0"/>
        <w:jc w:val="left"/>
      </w:pPr>
      <w:r>
        <w:t xml:space="preserve"> </w:t>
      </w:r>
    </w:p>
    <w:p w14:paraId="0C4D7141" w14:textId="77777777" w:rsidR="00F82E01" w:rsidRDefault="00F82E01" w:rsidP="00F82E01">
      <w:pPr>
        <w:spacing w:after="147" w:line="259" w:lineRule="auto"/>
        <w:ind w:left="10" w:right="393"/>
        <w:jc w:val="right"/>
      </w:pPr>
      <w:r>
        <w:t>2.4.3.1.</w:t>
      </w:r>
      <w:r>
        <w:rPr>
          <w:rFonts w:ascii="Arial" w:eastAsia="Arial" w:hAnsi="Arial" w:cs="Arial"/>
        </w:rPr>
        <w:t xml:space="preserve"> </w:t>
      </w:r>
      <w:r>
        <w:t xml:space="preserve">Competitors will be allocated sides of counsel by random draw.  </w:t>
      </w:r>
    </w:p>
    <w:p w14:paraId="11FE78EC" w14:textId="77777777" w:rsidR="00F82E01" w:rsidRDefault="00F82E01" w:rsidP="00F82E01">
      <w:pPr>
        <w:ind w:left="2693" w:right="0" w:hanging="850"/>
      </w:pPr>
      <w:r>
        <w:t>2.4.3.2.</w:t>
      </w:r>
      <w:r>
        <w:rPr>
          <w:rFonts w:ascii="Arial" w:eastAsia="Arial" w:hAnsi="Arial" w:cs="Arial"/>
        </w:rPr>
        <w:t xml:space="preserve"> </w:t>
      </w:r>
      <w:r>
        <w:t xml:space="preserve">Quarter-finalists will be announced after the conclusion of the Preliminary Rounds. </w:t>
      </w:r>
    </w:p>
    <w:p w14:paraId="6A71B2F3" w14:textId="77777777" w:rsidR="00F82E01" w:rsidRDefault="00F82E01" w:rsidP="00F82E01">
      <w:pPr>
        <w:pStyle w:val="Heading2"/>
        <w:ind w:left="561"/>
      </w:pPr>
      <w:r>
        <w:t>2.5.</w:t>
      </w:r>
      <w:r>
        <w:rPr>
          <w:rFonts w:ascii="Arial" w:eastAsia="Arial" w:hAnsi="Arial" w:cs="Arial"/>
        </w:rPr>
        <w:t xml:space="preserve"> </w:t>
      </w:r>
      <w:r>
        <w:t xml:space="preserve">Semi Finals Progression &amp; Procedure  </w:t>
      </w:r>
    </w:p>
    <w:p w14:paraId="26EAFD7B" w14:textId="77777777" w:rsidR="00F82E01" w:rsidRDefault="00F82E01" w:rsidP="00F82E01">
      <w:pPr>
        <w:ind w:left="1843" w:right="0" w:hanging="710"/>
      </w:pPr>
      <w:r>
        <w:t>2.5.1.</w:t>
      </w:r>
      <w:r>
        <w:rPr>
          <w:rFonts w:ascii="Arial" w:eastAsia="Arial" w:hAnsi="Arial" w:cs="Arial"/>
        </w:rPr>
        <w:t xml:space="preserve"> </w:t>
      </w:r>
      <w:r>
        <w:t xml:space="preserve">The winners of each Quarter Final Round will progress to the Semi Final Round.  </w:t>
      </w:r>
    </w:p>
    <w:p w14:paraId="200B0C10" w14:textId="77777777" w:rsidR="00F82E01" w:rsidRDefault="00F82E01" w:rsidP="00F82E01">
      <w:pPr>
        <w:ind w:left="1843" w:right="0" w:hanging="710"/>
      </w:pPr>
      <w:r>
        <w:t>2.5.2.</w:t>
      </w:r>
      <w:r>
        <w:rPr>
          <w:rFonts w:ascii="Arial" w:eastAsia="Arial" w:hAnsi="Arial" w:cs="Arial"/>
        </w:rPr>
        <w:t xml:space="preserve"> </w:t>
      </w:r>
      <w:r>
        <w:t xml:space="preserve">Semi-finalists will be announced after the conclusion of the Quarter Final Round. </w:t>
      </w:r>
    </w:p>
    <w:p w14:paraId="62DA7403" w14:textId="77777777" w:rsidR="00F82E01" w:rsidRDefault="00F82E01" w:rsidP="00F82E01">
      <w:pPr>
        <w:spacing w:after="116" w:line="259" w:lineRule="auto"/>
        <w:ind w:left="1143" w:right="0"/>
      </w:pPr>
      <w:r>
        <w:t>2.5.3.</w:t>
      </w:r>
      <w:r>
        <w:rPr>
          <w:rFonts w:ascii="Arial" w:eastAsia="Arial" w:hAnsi="Arial" w:cs="Arial"/>
        </w:rPr>
        <w:t xml:space="preserve"> </w:t>
      </w:r>
      <w:r>
        <w:t xml:space="preserve">The draw for the Semi Final Round is as follows: </w:t>
      </w:r>
    </w:p>
    <w:tbl>
      <w:tblPr>
        <w:tblStyle w:val="TableGrid"/>
        <w:tblpPr w:leftFromText="180" w:rightFromText="180" w:vertAnchor="text" w:horzAnchor="page" w:tblpX="1997" w:tblpY="-34"/>
        <w:tblW w:w="8966" w:type="dxa"/>
        <w:tblInd w:w="0" w:type="dxa"/>
        <w:tblCellMar>
          <w:top w:w="44" w:type="dxa"/>
          <w:left w:w="115" w:type="dxa"/>
          <w:right w:w="115" w:type="dxa"/>
        </w:tblCellMar>
        <w:tblLook w:val="04A0" w:firstRow="1" w:lastRow="0" w:firstColumn="1" w:lastColumn="0" w:noHBand="0" w:noVBand="1"/>
      </w:tblPr>
      <w:tblGrid>
        <w:gridCol w:w="4482"/>
        <w:gridCol w:w="4484"/>
      </w:tblGrid>
      <w:tr w:rsidR="00F82E01" w14:paraId="5C000299" w14:textId="77777777" w:rsidTr="00F82E01">
        <w:trPr>
          <w:trHeight w:val="432"/>
        </w:trPr>
        <w:tc>
          <w:tcPr>
            <w:tcW w:w="4482" w:type="dxa"/>
            <w:tcBorders>
              <w:top w:val="single" w:sz="4" w:space="0" w:color="000000"/>
              <w:left w:val="single" w:sz="4" w:space="0" w:color="000000"/>
              <w:bottom w:val="single" w:sz="4" w:space="0" w:color="000000"/>
              <w:right w:val="single" w:sz="4" w:space="0" w:color="000000"/>
            </w:tcBorders>
          </w:tcPr>
          <w:p w14:paraId="71A18BC0" w14:textId="77777777" w:rsidR="00F82E01" w:rsidRDefault="00F82E01" w:rsidP="00F82E01">
            <w:pPr>
              <w:spacing w:after="0" w:line="259" w:lineRule="auto"/>
              <w:ind w:left="0" w:right="2" w:firstLine="0"/>
              <w:jc w:val="center"/>
            </w:pPr>
            <w:r>
              <w:rPr>
                <w:b/>
              </w:rPr>
              <w:t xml:space="preserve">Court </w:t>
            </w:r>
          </w:p>
        </w:tc>
        <w:tc>
          <w:tcPr>
            <w:tcW w:w="4484" w:type="dxa"/>
            <w:tcBorders>
              <w:top w:val="single" w:sz="4" w:space="0" w:color="000000"/>
              <w:left w:val="single" w:sz="4" w:space="0" w:color="000000"/>
              <w:bottom w:val="single" w:sz="4" w:space="0" w:color="000000"/>
              <w:right w:val="single" w:sz="4" w:space="0" w:color="000000"/>
            </w:tcBorders>
          </w:tcPr>
          <w:p w14:paraId="5D7B3DD5" w14:textId="77777777" w:rsidR="00F82E01" w:rsidRDefault="00F82E01" w:rsidP="00F82E01">
            <w:pPr>
              <w:spacing w:after="0" w:line="259" w:lineRule="auto"/>
              <w:ind w:left="0" w:right="4" w:firstLine="0"/>
              <w:jc w:val="center"/>
            </w:pPr>
            <w:r>
              <w:rPr>
                <w:b/>
              </w:rPr>
              <w:t xml:space="preserve">Competitor v Competitor </w:t>
            </w:r>
          </w:p>
        </w:tc>
      </w:tr>
      <w:tr w:rsidR="00F82E01" w14:paraId="0D85D9DA" w14:textId="77777777" w:rsidTr="00F82E01">
        <w:trPr>
          <w:trHeight w:val="432"/>
        </w:trPr>
        <w:tc>
          <w:tcPr>
            <w:tcW w:w="4482" w:type="dxa"/>
            <w:tcBorders>
              <w:top w:val="single" w:sz="4" w:space="0" w:color="000000"/>
              <w:left w:val="single" w:sz="4" w:space="0" w:color="000000"/>
              <w:bottom w:val="single" w:sz="4" w:space="0" w:color="000000"/>
              <w:right w:val="single" w:sz="4" w:space="0" w:color="000000"/>
            </w:tcBorders>
          </w:tcPr>
          <w:p w14:paraId="077088D8" w14:textId="77777777" w:rsidR="00F82E01" w:rsidRDefault="00F82E01" w:rsidP="00F82E01">
            <w:pPr>
              <w:spacing w:after="0" w:line="259" w:lineRule="auto"/>
              <w:ind w:left="1" w:right="0" w:firstLine="0"/>
              <w:jc w:val="center"/>
            </w:pPr>
            <w:r>
              <w:t xml:space="preserve">1 </w:t>
            </w:r>
          </w:p>
        </w:tc>
        <w:tc>
          <w:tcPr>
            <w:tcW w:w="4484" w:type="dxa"/>
            <w:tcBorders>
              <w:top w:val="single" w:sz="4" w:space="0" w:color="000000"/>
              <w:left w:val="single" w:sz="4" w:space="0" w:color="000000"/>
              <w:bottom w:val="single" w:sz="4" w:space="0" w:color="000000"/>
              <w:right w:val="single" w:sz="4" w:space="0" w:color="000000"/>
            </w:tcBorders>
          </w:tcPr>
          <w:p w14:paraId="033E711B" w14:textId="77777777" w:rsidR="00F82E01" w:rsidRDefault="00F82E01" w:rsidP="00F82E01">
            <w:pPr>
              <w:spacing w:after="0" w:line="259" w:lineRule="auto"/>
              <w:ind w:left="0" w:firstLine="0"/>
              <w:jc w:val="center"/>
            </w:pPr>
            <w:r>
              <w:t xml:space="preserve">Court A Winner v Court D Winner </w:t>
            </w:r>
          </w:p>
        </w:tc>
      </w:tr>
      <w:tr w:rsidR="00F82E01" w14:paraId="45F56E06" w14:textId="77777777" w:rsidTr="00F82E01">
        <w:trPr>
          <w:trHeight w:val="434"/>
        </w:trPr>
        <w:tc>
          <w:tcPr>
            <w:tcW w:w="4482" w:type="dxa"/>
            <w:tcBorders>
              <w:top w:val="single" w:sz="4" w:space="0" w:color="000000"/>
              <w:left w:val="single" w:sz="4" w:space="0" w:color="000000"/>
              <w:bottom w:val="single" w:sz="4" w:space="0" w:color="000000"/>
              <w:right w:val="single" w:sz="4" w:space="0" w:color="000000"/>
            </w:tcBorders>
          </w:tcPr>
          <w:p w14:paraId="630326C9" w14:textId="77777777" w:rsidR="00F82E01" w:rsidRDefault="00F82E01" w:rsidP="00F82E01">
            <w:pPr>
              <w:spacing w:after="0" w:line="259" w:lineRule="auto"/>
              <w:ind w:left="1" w:right="0" w:firstLine="0"/>
              <w:jc w:val="center"/>
            </w:pPr>
            <w:r>
              <w:t xml:space="preserve">2 </w:t>
            </w:r>
          </w:p>
        </w:tc>
        <w:tc>
          <w:tcPr>
            <w:tcW w:w="4484" w:type="dxa"/>
            <w:tcBorders>
              <w:top w:val="single" w:sz="4" w:space="0" w:color="000000"/>
              <w:left w:val="single" w:sz="4" w:space="0" w:color="000000"/>
              <w:bottom w:val="single" w:sz="4" w:space="0" w:color="000000"/>
              <w:right w:val="single" w:sz="4" w:space="0" w:color="000000"/>
            </w:tcBorders>
          </w:tcPr>
          <w:p w14:paraId="0AF3CC68" w14:textId="77777777" w:rsidR="00F82E01" w:rsidRDefault="00F82E01" w:rsidP="00F82E01">
            <w:pPr>
              <w:spacing w:after="0" w:line="259" w:lineRule="auto"/>
              <w:ind w:left="0" w:right="3" w:firstLine="0"/>
              <w:jc w:val="center"/>
            </w:pPr>
            <w:r>
              <w:t xml:space="preserve">Court B Winner v Court C Winner </w:t>
            </w:r>
          </w:p>
        </w:tc>
      </w:tr>
    </w:tbl>
    <w:p w14:paraId="738AB784" w14:textId="77777777" w:rsidR="00F82E01" w:rsidRDefault="00F82E01" w:rsidP="00F82E01">
      <w:pPr>
        <w:spacing w:after="0" w:line="259" w:lineRule="auto"/>
        <w:ind w:left="566" w:right="0" w:firstLine="0"/>
        <w:jc w:val="left"/>
      </w:pPr>
      <w:r>
        <w:t xml:space="preserve"> </w:t>
      </w:r>
    </w:p>
    <w:p w14:paraId="2BAF2CE7" w14:textId="77777777" w:rsidR="00F82E01" w:rsidRDefault="00F82E01" w:rsidP="00F82E01">
      <w:pPr>
        <w:spacing w:after="147" w:line="259" w:lineRule="auto"/>
        <w:ind w:left="0" w:right="0" w:firstLine="0"/>
        <w:jc w:val="left"/>
      </w:pPr>
      <w:r>
        <w:t xml:space="preserve"> </w:t>
      </w:r>
    </w:p>
    <w:p w14:paraId="7A5A6DC2" w14:textId="77777777" w:rsidR="00F82E01" w:rsidRDefault="00F82E01" w:rsidP="00F82E01">
      <w:pPr>
        <w:spacing w:after="147" w:line="259" w:lineRule="auto"/>
        <w:ind w:left="10" w:right="393"/>
        <w:jc w:val="right"/>
      </w:pPr>
      <w:r>
        <w:t>2.5.3.1.</w:t>
      </w:r>
      <w:r>
        <w:rPr>
          <w:rFonts w:ascii="Arial" w:eastAsia="Arial" w:hAnsi="Arial" w:cs="Arial"/>
        </w:rPr>
        <w:t xml:space="preserve"> </w:t>
      </w:r>
      <w:r>
        <w:t xml:space="preserve">Competitors will be allocated sides of counsel by random draw.  </w:t>
      </w:r>
    </w:p>
    <w:p w14:paraId="7A31B57E" w14:textId="77777777" w:rsidR="00F82E01" w:rsidRDefault="00F82E01" w:rsidP="00F82E01">
      <w:pPr>
        <w:ind w:left="1843" w:right="0" w:hanging="710"/>
      </w:pPr>
      <w:r>
        <w:lastRenderedPageBreak/>
        <w:t>2.5.4.</w:t>
      </w:r>
      <w:r>
        <w:rPr>
          <w:rFonts w:ascii="Arial" w:eastAsia="Arial" w:hAnsi="Arial" w:cs="Arial"/>
        </w:rPr>
        <w:t xml:space="preserve"> </w:t>
      </w:r>
      <w:r>
        <w:t xml:space="preserve">The winners of each Semi Final Round will progress through to the Grand Final. </w:t>
      </w:r>
    </w:p>
    <w:p w14:paraId="600C9317" w14:textId="77777777" w:rsidR="00F82E01" w:rsidRDefault="00F82E01" w:rsidP="00F82E01">
      <w:pPr>
        <w:spacing w:after="0"/>
        <w:ind w:left="2693" w:right="0" w:hanging="850"/>
      </w:pPr>
      <w:r>
        <w:t>2.5.4.1.</w:t>
      </w:r>
      <w:r>
        <w:rPr>
          <w:rFonts w:ascii="Arial" w:eastAsia="Arial" w:hAnsi="Arial" w:cs="Arial"/>
        </w:rPr>
        <w:t xml:space="preserve"> </w:t>
      </w:r>
      <w:r>
        <w:t xml:space="preserve">Grand-finalists will be announced after the conclusion of the Semi Final Round.  </w:t>
      </w:r>
    </w:p>
    <w:p w14:paraId="5D73BDFC" w14:textId="77777777" w:rsidR="00F82E01" w:rsidRDefault="00F82E01" w:rsidP="00F82E01">
      <w:pPr>
        <w:spacing w:after="0" w:line="259" w:lineRule="auto"/>
        <w:ind w:left="566" w:right="0" w:firstLine="0"/>
        <w:jc w:val="left"/>
      </w:pPr>
      <w:r>
        <w:t xml:space="preserve"> </w:t>
      </w:r>
    </w:p>
    <w:p w14:paraId="3C4C4437" w14:textId="77777777" w:rsidR="00F82E01" w:rsidRDefault="00F82E01" w:rsidP="00F82E01">
      <w:pPr>
        <w:pStyle w:val="Heading1"/>
        <w:ind w:left="561"/>
      </w:pPr>
      <w:r>
        <w:t>3.</w:t>
      </w:r>
      <w:r>
        <w:rPr>
          <w:rFonts w:ascii="Arial" w:eastAsia="Arial" w:hAnsi="Arial" w:cs="Arial"/>
        </w:rPr>
        <w:t xml:space="preserve"> </w:t>
      </w:r>
      <w:r>
        <w:t xml:space="preserve">Release of Questions </w:t>
      </w:r>
    </w:p>
    <w:p w14:paraId="54E1B963" w14:textId="77777777" w:rsidR="00F82E01" w:rsidRDefault="00F82E01" w:rsidP="00F82E01">
      <w:pPr>
        <w:spacing w:after="146" w:line="259" w:lineRule="auto"/>
        <w:ind w:left="561" w:right="0"/>
      </w:pPr>
      <w:r>
        <w:t>3.1.</w:t>
      </w:r>
      <w:r>
        <w:rPr>
          <w:rFonts w:ascii="Arial" w:eastAsia="Arial" w:hAnsi="Arial" w:cs="Arial"/>
        </w:rPr>
        <w:t xml:space="preserve"> </w:t>
      </w:r>
      <w:r>
        <w:t xml:space="preserve">Materials given to competitors will consist of: </w:t>
      </w:r>
    </w:p>
    <w:p w14:paraId="7291E8C6" w14:textId="77777777" w:rsidR="00F82E01" w:rsidRDefault="00F82E01" w:rsidP="00F82E01">
      <w:pPr>
        <w:spacing w:after="147" w:line="259" w:lineRule="auto"/>
        <w:ind w:left="1143" w:right="0"/>
      </w:pPr>
      <w:r>
        <w:t>3.1.1.</w:t>
      </w:r>
      <w:r>
        <w:rPr>
          <w:rFonts w:ascii="Arial" w:eastAsia="Arial" w:hAnsi="Arial" w:cs="Arial"/>
        </w:rPr>
        <w:t xml:space="preserve"> </w:t>
      </w:r>
      <w:r>
        <w:t xml:space="preserve">The statement of their witness; </w:t>
      </w:r>
    </w:p>
    <w:p w14:paraId="629BDDA7" w14:textId="77777777" w:rsidR="00F82E01" w:rsidRDefault="00F82E01" w:rsidP="00F82E01">
      <w:pPr>
        <w:spacing w:after="146" w:line="259" w:lineRule="auto"/>
        <w:ind w:left="1143" w:right="0"/>
      </w:pPr>
      <w:r>
        <w:t>3.1.2.</w:t>
      </w:r>
      <w:r>
        <w:rPr>
          <w:rFonts w:ascii="Arial" w:eastAsia="Arial" w:hAnsi="Arial" w:cs="Arial"/>
        </w:rPr>
        <w:t xml:space="preserve"> </w:t>
      </w:r>
      <w:r>
        <w:t xml:space="preserve">The statement of their opponent’s witness; </w:t>
      </w:r>
    </w:p>
    <w:p w14:paraId="109334E6" w14:textId="77777777" w:rsidR="00F82E01" w:rsidRDefault="00F82E01" w:rsidP="00F82E01">
      <w:pPr>
        <w:spacing w:after="146" w:line="259" w:lineRule="auto"/>
        <w:ind w:left="1143" w:right="0"/>
      </w:pPr>
      <w:r>
        <w:t>3.1.3.</w:t>
      </w:r>
      <w:r>
        <w:rPr>
          <w:rFonts w:ascii="Arial" w:eastAsia="Arial" w:hAnsi="Arial" w:cs="Arial"/>
        </w:rPr>
        <w:t xml:space="preserve"> </w:t>
      </w:r>
      <w:r>
        <w:t xml:space="preserve">The relevant section(s) of any Act(s); </w:t>
      </w:r>
    </w:p>
    <w:p w14:paraId="7A611E3D" w14:textId="77777777" w:rsidR="00F82E01" w:rsidRDefault="00F82E01" w:rsidP="00F82E01">
      <w:pPr>
        <w:spacing w:after="147" w:line="259" w:lineRule="auto"/>
        <w:ind w:left="1143" w:right="0"/>
      </w:pPr>
      <w:r>
        <w:t>3.1.4.</w:t>
      </w:r>
      <w:r>
        <w:rPr>
          <w:rFonts w:ascii="Arial" w:eastAsia="Arial" w:hAnsi="Arial" w:cs="Arial"/>
        </w:rPr>
        <w:t xml:space="preserve"> </w:t>
      </w:r>
      <w:r>
        <w:t xml:space="preserve">Relevant case law (if required). </w:t>
      </w:r>
    </w:p>
    <w:p w14:paraId="7AD1FD52" w14:textId="77777777" w:rsidR="00F82E01" w:rsidRDefault="00F82E01" w:rsidP="00F82E01">
      <w:pPr>
        <w:ind w:left="1117" w:right="0" w:hanging="566"/>
      </w:pPr>
      <w:r>
        <w:t>3.2.</w:t>
      </w:r>
      <w:r>
        <w:rPr>
          <w:rFonts w:ascii="Arial" w:eastAsia="Arial" w:hAnsi="Arial" w:cs="Arial"/>
        </w:rPr>
        <w:t xml:space="preserve"> </w:t>
      </w:r>
      <w:r>
        <w:t xml:space="preserve">Questions will be released at approximately 5:00pm via email the day before each round.  </w:t>
      </w:r>
    </w:p>
    <w:p w14:paraId="64F03A08" w14:textId="77777777" w:rsidR="00F82E01" w:rsidRDefault="00F82E01" w:rsidP="00F82E01">
      <w:pPr>
        <w:ind w:left="1117" w:right="0" w:hanging="566"/>
      </w:pPr>
      <w:r>
        <w:t>3.3.</w:t>
      </w:r>
      <w:r>
        <w:rPr>
          <w:rFonts w:ascii="Arial" w:eastAsia="Arial" w:hAnsi="Arial" w:cs="Arial"/>
        </w:rPr>
        <w:t xml:space="preserve"> </w:t>
      </w:r>
      <w:r>
        <w:t xml:space="preserve">Competitors will be asked to prepare for a different question each round of the competition.  </w:t>
      </w:r>
    </w:p>
    <w:p w14:paraId="6EEF3FDC" w14:textId="77777777" w:rsidR="00F82E01" w:rsidRDefault="00F82E01" w:rsidP="00F82E01">
      <w:pPr>
        <w:spacing w:after="147" w:line="259" w:lineRule="auto"/>
        <w:ind w:left="1143" w:right="0"/>
      </w:pPr>
      <w:r>
        <w:t>3.3.1.</w:t>
      </w:r>
      <w:r>
        <w:rPr>
          <w:rFonts w:ascii="Arial" w:eastAsia="Arial" w:hAnsi="Arial" w:cs="Arial"/>
        </w:rPr>
        <w:t xml:space="preserve"> </w:t>
      </w:r>
      <w:r>
        <w:t xml:space="preserve">Questions may be either criminal or civil in nature.  </w:t>
      </w:r>
    </w:p>
    <w:p w14:paraId="6B71DDE5" w14:textId="77777777" w:rsidR="00F82E01" w:rsidRDefault="00F82E01" w:rsidP="00F82E01">
      <w:pPr>
        <w:ind w:left="1117" w:right="0" w:hanging="566"/>
      </w:pPr>
      <w:r>
        <w:t>3.4.</w:t>
      </w:r>
      <w:r>
        <w:rPr>
          <w:rFonts w:ascii="Arial" w:eastAsia="Arial" w:hAnsi="Arial" w:cs="Arial"/>
        </w:rPr>
        <w:t xml:space="preserve"> </w:t>
      </w:r>
      <w:r>
        <w:t xml:space="preserve">The draw for each round will be released to competitors via email at 5pm the day before the respective round.  </w:t>
      </w:r>
    </w:p>
    <w:p w14:paraId="0A5A8784" w14:textId="77777777" w:rsidR="00F82E01" w:rsidRDefault="00F82E01" w:rsidP="00F82E01">
      <w:pPr>
        <w:ind w:left="1117" w:right="0" w:hanging="566"/>
      </w:pPr>
      <w:r>
        <w:t>3.5.</w:t>
      </w:r>
      <w:r>
        <w:rPr>
          <w:rFonts w:ascii="Arial" w:eastAsia="Arial" w:hAnsi="Arial" w:cs="Arial"/>
        </w:rPr>
        <w:t xml:space="preserve"> </w:t>
      </w:r>
      <w:r>
        <w:t xml:space="preserve">Every effort will be made to ensure that questions are constructed in a way that does not disadvantage or advantage any particular competitor(s).   </w:t>
      </w:r>
    </w:p>
    <w:p w14:paraId="4E0D8707" w14:textId="77777777" w:rsidR="00F82E01" w:rsidRDefault="00F82E01" w:rsidP="00F82E01">
      <w:pPr>
        <w:spacing w:after="168" w:line="259" w:lineRule="auto"/>
        <w:ind w:left="566" w:right="0" w:firstLine="0"/>
        <w:jc w:val="left"/>
      </w:pPr>
      <w:r>
        <w:rPr>
          <w:b/>
          <w:sz w:val="28"/>
        </w:rPr>
        <w:t xml:space="preserve"> </w:t>
      </w:r>
    </w:p>
    <w:p w14:paraId="7801FA98" w14:textId="77777777" w:rsidR="00F82E01" w:rsidRDefault="00F82E01" w:rsidP="00F82E01">
      <w:pPr>
        <w:pStyle w:val="Heading1"/>
        <w:ind w:left="561"/>
      </w:pPr>
      <w:r>
        <w:t>4.</w:t>
      </w:r>
      <w:r>
        <w:rPr>
          <w:rFonts w:ascii="Arial" w:eastAsia="Arial" w:hAnsi="Arial" w:cs="Arial"/>
        </w:rPr>
        <w:t xml:space="preserve"> </w:t>
      </w:r>
      <w:r>
        <w:t xml:space="preserve">Preparation </w:t>
      </w:r>
    </w:p>
    <w:p w14:paraId="7EF79E5D" w14:textId="77777777" w:rsidR="00F82E01" w:rsidRDefault="00F82E01" w:rsidP="00F82E01">
      <w:pPr>
        <w:ind w:left="1117" w:right="0" w:hanging="566"/>
      </w:pPr>
      <w:r>
        <w:t>4.1.</w:t>
      </w:r>
      <w:r>
        <w:rPr>
          <w:rFonts w:ascii="Arial" w:eastAsia="Arial" w:hAnsi="Arial" w:cs="Arial"/>
        </w:rPr>
        <w:t xml:space="preserve"> </w:t>
      </w:r>
      <w:r>
        <w:t xml:space="preserve">Competitors must not discuss the details of the trial with any person other than the witness allocated to them for that round.  </w:t>
      </w:r>
    </w:p>
    <w:p w14:paraId="7C834D71" w14:textId="77777777" w:rsidR="00F82E01" w:rsidRDefault="00F82E01" w:rsidP="00F82E01">
      <w:pPr>
        <w:ind w:left="1117" w:right="0" w:hanging="566"/>
      </w:pPr>
      <w:r>
        <w:t>4.2.</w:t>
      </w:r>
      <w:r>
        <w:rPr>
          <w:rFonts w:ascii="Arial" w:eastAsia="Arial" w:hAnsi="Arial" w:cs="Arial"/>
        </w:rPr>
        <w:t xml:space="preserve"> </w:t>
      </w:r>
      <w:r>
        <w:t xml:space="preserve">Competitors and witnesses are not permitted to communicate through mobile phones, social networks or any other electronic device during each round.  </w:t>
      </w:r>
    </w:p>
    <w:p w14:paraId="543EEB66" w14:textId="77777777" w:rsidR="00F82E01" w:rsidRDefault="00F82E01" w:rsidP="00F82E01">
      <w:pPr>
        <w:ind w:left="1117" w:right="0" w:hanging="566"/>
      </w:pPr>
      <w:r>
        <w:t>4.3.</w:t>
      </w:r>
      <w:r>
        <w:rPr>
          <w:rFonts w:ascii="Arial" w:eastAsia="Arial" w:hAnsi="Arial" w:cs="Arial"/>
        </w:rPr>
        <w:t xml:space="preserve"> </w:t>
      </w:r>
      <w:r>
        <w:t xml:space="preserve">Competitors will have time from the release of the question until the beginning of their witness brief to prepare for trial.  </w:t>
      </w:r>
    </w:p>
    <w:p w14:paraId="0CD991EF" w14:textId="77777777" w:rsidR="00F82E01" w:rsidRDefault="00F82E01" w:rsidP="00F82E01">
      <w:pPr>
        <w:ind w:left="1117" w:right="0" w:hanging="566"/>
      </w:pPr>
      <w:r>
        <w:t>4.4.</w:t>
      </w:r>
      <w:r>
        <w:rPr>
          <w:rFonts w:ascii="Arial" w:eastAsia="Arial" w:hAnsi="Arial" w:cs="Arial"/>
        </w:rPr>
        <w:t xml:space="preserve"> </w:t>
      </w:r>
      <w:r>
        <w:t xml:space="preserve">Competitors are required to be at Murdoch University and meet in the Law Café by 6.15pm, to commence briefing their witness at 6:30pm.  </w:t>
      </w:r>
    </w:p>
    <w:p w14:paraId="11C02431" w14:textId="77777777" w:rsidR="00F82E01" w:rsidRDefault="00F82E01" w:rsidP="00F82E01">
      <w:pPr>
        <w:ind w:left="551" w:right="0" w:firstLine="566"/>
      </w:pPr>
      <w:r>
        <w:t>4.4.1.</w:t>
      </w:r>
      <w:r>
        <w:rPr>
          <w:rFonts w:ascii="Arial" w:eastAsia="Arial" w:hAnsi="Arial" w:cs="Arial"/>
        </w:rPr>
        <w:t xml:space="preserve"> </w:t>
      </w:r>
      <w:r>
        <w:t xml:space="preserve">Competitors will have approximately thirty (30) minutes to brief their witness and return to the Law Café to commence trial at 7:00pm.  </w:t>
      </w:r>
    </w:p>
    <w:p w14:paraId="13391F48" w14:textId="77777777" w:rsidR="00F82E01" w:rsidRDefault="00F82E01" w:rsidP="00F82E01">
      <w:pPr>
        <w:ind w:left="551" w:right="0" w:firstLine="15"/>
      </w:pPr>
      <w:r>
        <w:lastRenderedPageBreak/>
        <w:t>4.5.</w:t>
      </w:r>
      <w:r>
        <w:rPr>
          <w:rFonts w:ascii="Arial" w:eastAsia="Arial" w:hAnsi="Arial" w:cs="Arial"/>
        </w:rPr>
        <w:t xml:space="preserve"> </w:t>
      </w:r>
      <w:r>
        <w:t xml:space="preserve">Any infringement or breach of 4.1 or 4.2 will result in automatic disqualification. The Competitions Vice-President reserves the right to waive the disqualification in exceptional and unforeseen circumstances.  </w:t>
      </w:r>
    </w:p>
    <w:p w14:paraId="1171B878" w14:textId="77777777" w:rsidR="00F82E01" w:rsidRDefault="00F82E01" w:rsidP="00F82E01">
      <w:pPr>
        <w:spacing w:after="0" w:line="259" w:lineRule="auto"/>
        <w:ind w:left="566" w:right="0" w:firstLine="0"/>
        <w:jc w:val="left"/>
      </w:pPr>
      <w:r>
        <w:rPr>
          <w:b/>
          <w:sz w:val="28"/>
        </w:rPr>
        <w:t xml:space="preserve"> </w:t>
      </w:r>
    </w:p>
    <w:p w14:paraId="52BE869E" w14:textId="77777777" w:rsidR="00F82E01" w:rsidRDefault="00F82E01" w:rsidP="00F82E01">
      <w:pPr>
        <w:pStyle w:val="Heading1"/>
        <w:ind w:left="561"/>
      </w:pPr>
      <w:r>
        <w:t>5.</w:t>
      </w:r>
      <w:r>
        <w:rPr>
          <w:rFonts w:ascii="Arial" w:eastAsia="Arial" w:hAnsi="Arial" w:cs="Arial"/>
        </w:rPr>
        <w:t xml:space="preserve"> </w:t>
      </w:r>
      <w:r>
        <w:t xml:space="preserve">Witnesses </w:t>
      </w:r>
    </w:p>
    <w:p w14:paraId="723F4FFC" w14:textId="77777777" w:rsidR="00F82E01" w:rsidRDefault="00F82E01" w:rsidP="00F82E01">
      <w:pPr>
        <w:ind w:left="1117" w:right="0" w:hanging="566"/>
      </w:pPr>
      <w:r>
        <w:t>5.1.</w:t>
      </w:r>
      <w:r>
        <w:rPr>
          <w:rFonts w:ascii="Arial" w:eastAsia="Arial" w:hAnsi="Arial" w:cs="Arial"/>
        </w:rPr>
        <w:t xml:space="preserve"> </w:t>
      </w:r>
      <w:r>
        <w:t xml:space="preserve">In accordance with the MSLS Competition Regulations, competitors must supply a witness for the competition round, unless advised otherwise by the Competitions Vice-President or respective Competition Coordinator(s).  </w:t>
      </w:r>
    </w:p>
    <w:p w14:paraId="01EC68AB" w14:textId="77777777" w:rsidR="00F82E01" w:rsidRDefault="00F82E01" w:rsidP="00F82E01">
      <w:pPr>
        <w:ind w:left="1843" w:right="0" w:hanging="710"/>
      </w:pPr>
      <w:r>
        <w:t>5.1.1.</w:t>
      </w:r>
      <w:r>
        <w:rPr>
          <w:rFonts w:ascii="Arial" w:eastAsia="Arial" w:hAnsi="Arial" w:cs="Arial"/>
        </w:rPr>
        <w:t xml:space="preserve"> </w:t>
      </w:r>
      <w:r>
        <w:t xml:space="preserve">Competitors will need to submit the name of their witness to the respective Competition Coordinator(s) by 5:00pm the night before the respective round.  </w:t>
      </w:r>
    </w:p>
    <w:p w14:paraId="65780DCF" w14:textId="77777777" w:rsidR="00F82E01" w:rsidRDefault="00F82E01" w:rsidP="00F82E01">
      <w:pPr>
        <w:ind w:left="1843" w:right="0" w:hanging="710"/>
      </w:pPr>
      <w:r>
        <w:t>5.1.2.</w:t>
      </w:r>
      <w:r>
        <w:rPr>
          <w:rFonts w:ascii="Arial" w:eastAsia="Arial" w:hAnsi="Arial" w:cs="Arial"/>
        </w:rPr>
        <w:t xml:space="preserve"> </w:t>
      </w:r>
      <w:r>
        <w:t xml:space="preserve">Competitors must provide the first name, last name and phone number of their witness. </w:t>
      </w:r>
    </w:p>
    <w:p w14:paraId="49B6A60D" w14:textId="77777777" w:rsidR="00F82E01" w:rsidRDefault="00F82E01" w:rsidP="00F82E01">
      <w:pPr>
        <w:spacing w:after="0"/>
        <w:ind w:left="1843" w:right="0" w:hanging="710"/>
      </w:pPr>
      <w:r>
        <w:t>5.1.3.</w:t>
      </w:r>
      <w:r>
        <w:rPr>
          <w:rFonts w:ascii="Arial" w:eastAsia="Arial" w:hAnsi="Arial" w:cs="Arial"/>
        </w:rPr>
        <w:t xml:space="preserve"> </w:t>
      </w:r>
      <w:r>
        <w:t xml:space="preserve">It is the competitor’s duty to ensure that their witness arrives at Murdoch University by 6.15pm to meet with the respective Competition </w:t>
      </w:r>
    </w:p>
    <w:p w14:paraId="7F0D281F" w14:textId="77777777" w:rsidR="00F82E01" w:rsidRDefault="00F82E01" w:rsidP="00F82E01">
      <w:pPr>
        <w:spacing w:after="147" w:line="259" w:lineRule="auto"/>
        <w:ind w:left="1853" w:right="0"/>
      </w:pPr>
      <w:r>
        <w:t xml:space="preserve">Coordinator(s) at the Law Café.  </w:t>
      </w:r>
    </w:p>
    <w:p w14:paraId="36C92094" w14:textId="77777777" w:rsidR="00F82E01" w:rsidRDefault="00F82E01" w:rsidP="00F82E01">
      <w:pPr>
        <w:spacing w:after="116" w:line="259" w:lineRule="auto"/>
        <w:ind w:left="1143" w:right="0"/>
      </w:pPr>
      <w:r>
        <w:t>5.1.4.</w:t>
      </w:r>
      <w:r>
        <w:rPr>
          <w:rFonts w:ascii="Arial" w:eastAsia="Arial" w:hAnsi="Arial" w:cs="Arial"/>
        </w:rPr>
        <w:t xml:space="preserve"> </w:t>
      </w:r>
      <w:r>
        <w:t xml:space="preserve">Failure to supply a witness when required will result in the deduction of ten </w:t>
      </w:r>
    </w:p>
    <w:p w14:paraId="5CF39638" w14:textId="77777777" w:rsidR="00F82E01" w:rsidRDefault="00F82E01" w:rsidP="00F82E01">
      <w:pPr>
        <w:spacing w:after="147" w:line="259" w:lineRule="auto"/>
        <w:ind w:left="1853" w:right="0"/>
      </w:pPr>
      <w:r>
        <w:t xml:space="preserve">(10) marks from the competitor’s final score for that round. </w:t>
      </w:r>
    </w:p>
    <w:p w14:paraId="07D6D4FD" w14:textId="77777777" w:rsidR="00F82E01" w:rsidRDefault="00F82E01" w:rsidP="00F82E01">
      <w:pPr>
        <w:spacing w:after="147" w:line="259" w:lineRule="auto"/>
        <w:ind w:left="561" w:right="0"/>
      </w:pPr>
      <w:r>
        <w:t>5.2.</w:t>
      </w:r>
      <w:r>
        <w:rPr>
          <w:rFonts w:ascii="Arial" w:eastAsia="Arial" w:hAnsi="Arial" w:cs="Arial"/>
        </w:rPr>
        <w:t xml:space="preserve"> </w:t>
      </w:r>
      <w:r>
        <w:t xml:space="preserve">The witness in a competitor’s court will not be the witness they provided.  </w:t>
      </w:r>
    </w:p>
    <w:p w14:paraId="57B59DF0" w14:textId="77777777" w:rsidR="00F82E01" w:rsidRDefault="00F82E01" w:rsidP="00F82E01">
      <w:pPr>
        <w:ind w:left="1117" w:right="0" w:hanging="566"/>
      </w:pPr>
      <w:r>
        <w:t>5.3.</w:t>
      </w:r>
      <w:r>
        <w:rPr>
          <w:rFonts w:ascii="Arial" w:eastAsia="Arial" w:hAnsi="Arial" w:cs="Arial"/>
        </w:rPr>
        <w:t xml:space="preserve"> </w:t>
      </w:r>
      <w:r>
        <w:t xml:space="preserve">It will be the duty of the respective Competition Coordinator(s) to ensure witnesses are provided with the correct witness statement(s).   </w:t>
      </w:r>
    </w:p>
    <w:p w14:paraId="6D78EA95" w14:textId="77777777" w:rsidR="00F82E01" w:rsidRDefault="00F82E01" w:rsidP="00F82E01">
      <w:pPr>
        <w:ind w:left="1117" w:right="0" w:hanging="566"/>
      </w:pPr>
      <w:r>
        <w:t>5.4.</w:t>
      </w:r>
      <w:r>
        <w:rPr>
          <w:rFonts w:ascii="Arial" w:eastAsia="Arial" w:hAnsi="Arial" w:cs="Arial"/>
        </w:rPr>
        <w:t xml:space="preserve"> </w:t>
      </w:r>
      <w:r>
        <w:t xml:space="preserve">Witnesses are to be advised that their ‘performance’ commences as soon as they step into the meeting with their counsel. It is up to the competitor to suggest how the witness’ character is to behave. However, competitors are reminded that it is a breach of professional ethics to coach their witness (i.e. changing the content of their evidence). </w:t>
      </w:r>
    </w:p>
    <w:p w14:paraId="52CC53A2" w14:textId="77777777" w:rsidR="00F82E01" w:rsidRDefault="00F82E01" w:rsidP="00F82E01">
      <w:pPr>
        <w:spacing w:after="147" w:line="259" w:lineRule="auto"/>
        <w:ind w:left="561" w:right="0"/>
      </w:pPr>
      <w:r>
        <w:t>5.5.</w:t>
      </w:r>
      <w:r>
        <w:rPr>
          <w:rFonts w:ascii="Arial" w:eastAsia="Arial" w:hAnsi="Arial" w:cs="Arial"/>
        </w:rPr>
        <w:t xml:space="preserve"> </w:t>
      </w:r>
      <w:r>
        <w:t xml:space="preserve">Witness statements are presumed to be admitted into evidence. </w:t>
      </w:r>
    </w:p>
    <w:p w14:paraId="03B15149" w14:textId="77777777" w:rsidR="00F82E01" w:rsidRDefault="00F82E01" w:rsidP="00F82E01">
      <w:pPr>
        <w:ind w:left="1843" w:right="0" w:hanging="710"/>
      </w:pPr>
      <w:r>
        <w:t>5.5.1.</w:t>
      </w:r>
      <w:r>
        <w:rPr>
          <w:rFonts w:ascii="Arial" w:eastAsia="Arial" w:hAnsi="Arial" w:cs="Arial"/>
        </w:rPr>
        <w:t xml:space="preserve"> </w:t>
      </w:r>
      <w:r>
        <w:t xml:space="preserve">Witnesses are permitted to refer to their witness statements whilst giving evidence.  </w:t>
      </w:r>
    </w:p>
    <w:p w14:paraId="4488126B" w14:textId="77777777" w:rsidR="00F82E01" w:rsidRDefault="00F82E01" w:rsidP="00F82E01">
      <w:pPr>
        <w:spacing w:after="168" w:line="259" w:lineRule="auto"/>
        <w:ind w:left="566" w:right="0" w:firstLine="0"/>
        <w:jc w:val="left"/>
      </w:pPr>
      <w:r>
        <w:rPr>
          <w:b/>
          <w:sz w:val="28"/>
        </w:rPr>
        <w:t xml:space="preserve"> </w:t>
      </w:r>
    </w:p>
    <w:p w14:paraId="333775DA" w14:textId="77777777" w:rsidR="00F82E01" w:rsidRDefault="00F82E01" w:rsidP="00F82E01">
      <w:pPr>
        <w:pStyle w:val="Heading1"/>
        <w:ind w:left="561"/>
      </w:pPr>
      <w:r>
        <w:lastRenderedPageBreak/>
        <w:t>6.</w:t>
      </w:r>
      <w:r>
        <w:rPr>
          <w:rFonts w:ascii="Arial" w:eastAsia="Arial" w:hAnsi="Arial" w:cs="Arial"/>
        </w:rPr>
        <w:t xml:space="preserve"> </w:t>
      </w:r>
      <w:r>
        <w:t xml:space="preserve">The Trial </w:t>
      </w:r>
    </w:p>
    <w:p w14:paraId="71B10402" w14:textId="77777777" w:rsidR="00F82E01" w:rsidRDefault="00F82E01" w:rsidP="00F82E01">
      <w:pPr>
        <w:ind w:left="1117" w:right="0" w:hanging="566"/>
      </w:pPr>
      <w:r>
        <w:t>6.1.</w:t>
      </w:r>
      <w:r>
        <w:rPr>
          <w:rFonts w:ascii="Arial" w:eastAsia="Arial" w:hAnsi="Arial" w:cs="Arial"/>
        </w:rPr>
        <w:t xml:space="preserve"> </w:t>
      </w:r>
      <w:r>
        <w:t xml:space="preserve">Counsel will not robe, but shall dress in accordance with the standards outlined in the MSLS Competition Regulations.  </w:t>
      </w:r>
    </w:p>
    <w:p w14:paraId="2EF3BC6F" w14:textId="77777777" w:rsidR="00F82E01" w:rsidRDefault="00F82E01" w:rsidP="00F82E01">
      <w:pPr>
        <w:ind w:left="1117" w:right="0" w:hanging="566"/>
      </w:pPr>
      <w:r>
        <w:t>6.2.</w:t>
      </w:r>
      <w:r>
        <w:rPr>
          <w:rFonts w:ascii="Arial" w:eastAsia="Arial" w:hAnsi="Arial" w:cs="Arial"/>
        </w:rPr>
        <w:t xml:space="preserve"> </w:t>
      </w:r>
      <w:r>
        <w:t xml:space="preserve">No evidence other than that which is provided in the question may be tendered into evidence.  </w:t>
      </w:r>
    </w:p>
    <w:p w14:paraId="5790C3F7" w14:textId="731C63A9" w:rsidR="00F82E01" w:rsidRDefault="00F82E01" w:rsidP="00F82E01">
      <w:pPr>
        <w:ind w:left="1117" w:right="0" w:hanging="566"/>
      </w:pPr>
      <w:r>
        <w:t>6.3.</w:t>
      </w:r>
      <w:r>
        <w:tab/>
        <w:t xml:space="preserve">Competitors may only use case law and legislation if the </w:t>
      </w:r>
      <w:r w:rsidR="003A6E97">
        <w:t>material has</w:t>
      </w:r>
      <w:r>
        <w:t xml:space="preserve"> been included with the question. </w:t>
      </w:r>
    </w:p>
    <w:p w14:paraId="67BACC2B" w14:textId="77777777" w:rsidR="00F82E01" w:rsidRDefault="00F82E01" w:rsidP="00F82E01">
      <w:pPr>
        <w:ind w:left="1843" w:right="0" w:hanging="710"/>
      </w:pPr>
      <w:r>
        <w:t>6.3.1.</w:t>
      </w:r>
      <w:r>
        <w:rPr>
          <w:rFonts w:ascii="Arial" w:eastAsia="Arial" w:hAnsi="Arial" w:cs="Arial"/>
        </w:rPr>
        <w:t xml:space="preserve"> </w:t>
      </w:r>
      <w:r>
        <w:t xml:space="preserve">Competitors citing authority are not required to produce the relevant casebooks or legislation in its entirety to the court.  </w:t>
      </w:r>
    </w:p>
    <w:p w14:paraId="04378DFA" w14:textId="77777777" w:rsidR="00F82E01" w:rsidRDefault="00F82E01" w:rsidP="00F82E01">
      <w:pPr>
        <w:ind w:left="1117" w:right="0" w:hanging="566"/>
      </w:pPr>
      <w:r>
        <w:t>6.4.</w:t>
      </w:r>
      <w:r>
        <w:rPr>
          <w:rFonts w:ascii="Arial" w:eastAsia="Arial" w:hAnsi="Arial" w:cs="Arial"/>
        </w:rPr>
        <w:t xml:space="preserve"> </w:t>
      </w:r>
      <w:r>
        <w:t xml:space="preserve">There will be one (1) counsel for the prosecution/plaintiff and one (1) counsel for the defence. Competitors will be randomly allocated to sides.  </w:t>
      </w:r>
    </w:p>
    <w:p w14:paraId="624E6910" w14:textId="77777777" w:rsidR="00F82E01" w:rsidRDefault="00F82E01" w:rsidP="00F82E01">
      <w:pPr>
        <w:ind w:left="1117" w:right="0" w:hanging="566"/>
      </w:pPr>
      <w:r>
        <w:t>6.5.</w:t>
      </w:r>
      <w:r>
        <w:rPr>
          <w:rFonts w:ascii="Arial" w:eastAsia="Arial" w:hAnsi="Arial" w:cs="Arial"/>
        </w:rPr>
        <w:t xml:space="preserve"> </w:t>
      </w:r>
      <w:r>
        <w:t xml:space="preserve">There will be no judge’s associate present in court for the duration of the trial. The judge has control of the order and functions of the court. </w:t>
      </w:r>
    </w:p>
    <w:p w14:paraId="75218252" w14:textId="77777777" w:rsidR="00F82E01" w:rsidRDefault="00F82E01" w:rsidP="00F82E01">
      <w:pPr>
        <w:spacing w:after="147" w:line="259" w:lineRule="auto"/>
        <w:ind w:left="561" w:right="0"/>
      </w:pPr>
      <w:r>
        <w:t>6.6.</w:t>
      </w:r>
      <w:r>
        <w:rPr>
          <w:rFonts w:ascii="Arial" w:eastAsia="Arial" w:hAnsi="Arial" w:cs="Arial"/>
        </w:rPr>
        <w:t xml:space="preserve"> </w:t>
      </w:r>
      <w:r>
        <w:t xml:space="preserve">Counsel must give appearances. </w:t>
      </w:r>
    </w:p>
    <w:p w14:paraId="21917921" w14:textId="77777777" w:rsidR="00F82E01" w:rsidRDefault="00F82E01" w:rsidP="00F82E01">
      <w:pPr>
        <w:spacing w:after="116" w:line="259" w:lineRule="auto"/>
        <w:ind w:left="561" w:right="0"/>
      </w:pPr>
      <w:r>
        <w:t>6.7.</w:t>
      </w:r>
      <w:r>
        <w:rPr>
          <w:rFonts w:ascii="Arial" w:eastAsia="Arial" w:hAnsi="Arial" w:cs="Arial"/>
        </w:rPr>
        <w:t xml:space="preserve"> </w:t>
      </w:r>
      <w:r>
        <w:t xml:space="preserve">The structure of the trial will proceed as follows: </w:t>
      </w:r>
    </w:p>
    <w:p w14:paraId="64E0ABD8" w14:textId="77777777" w:rsidR="00F82E01" w:rsidRDefault="00F82E01" w:rsidP="00F82E01">
      <w:pPr>
        <w:spacing w:after="0" w:line="259" w:lineRule="auto"/>
        <w:ind w:left="566" w:right="0" w:firstLine="0"/>
        <w:jc w:val="left"/>
      </w:pPr>
      <w:r>
        <w:t xml:space="preserve"> </w:t>
      </w:r>
    </w:p>
    <w:tbl>
      <w:tblPr>
        <w:tblStyle w:val="TableGrid"/>
        <w:tblW w:w="8970" w:type="dxa"/>
        <w:tblInd w:w="566" w:type="dxa"/>
        <w:tblCellMar>
          <w:top w:w="44" w:type="dxa"/>
          <w:left w:w="108" w:type="dxa"/>
          <w:right w:w="106" w:type="dxa"/>
        </w:tblCellMar>
        <w:tblLook w:val="04A0" w:firstRow="1" w:lastRow="0" w:firstColumn="1" w:lastColumn="0" w:noHBand="0" w:noVBand="1"/>
      </w:tblPr>
      <w:tblGrid>
        <w:gridCol w:w="4750"/>
        <w:gridCol w:w="2499"/>
        <w:gridCol w:w="1721"/>
      </w:tblGrid>
      <w:tr w:rsidR="00F82E01" w14:paraId="0DFB7876" w14:textId="77777777" w:rsidTr="00B83256">
        <w:trPr>
          <w:trHeight w:val="432"/>
        </w:trPr>
        <w:tc>
          <w:tcPr>
            <w:tcW w:w="4751" w:type="dxa"/>
            <w:tcBorders>
              <w:top w:val="nil"/>
              <w:left w:val="nil"/>
              <w:bottom w:val="single" w:sz="4" w:space="0" w:color="000000"/>
              <w:right w:val="single" w:sz="4" w:space="0" w:color="000000"/>
            </w:tcBorders>
          </w:tcPr>
          <w:p w14:paraId="1A2D7AE7" w14:textId="77777777" w:rsidR="00F82E01" w:rsidRDefault="00F82E01" w:rsidP="00B83256">
            <w:pPr>
              <w:spacing w:after="0" w:line="259" w:lineRule="auto"/>
              <w:ind w:left="10" w:right="0" w:firstLine="0"/>
              <w:jc w:val="center"/>
            </w:pPr>
            <w:r>
              <w:t xml:space="preserve"> </w:t>
            </w:r>
          </w:p>
        </w:tc>
        <w:tc>
          <w:tcPr>
            <w:tcW w:w="2499" w:type="dxa"/>
            <w:tcBorders>
              <w:top w:val="single" w:sz="4" w:space="0" w:color="000000"/>
              <w:left w:val="single" w:sz="4" w:space="0" w:color="000000"/>
              <w:bottom w:val="single" w:sz="4" w:space="0" w:color="000000"/>
              <w:right w:val="single" w:sz="4" w:space="0" w:color="000000"/>
            </w:tcBorders>
          </w:tcPr>
          <w:p w14:paraId="5DD0A5F1" w14:textId="77777777" w:rsidR="00F82E01" w:rsidRDefault="00F82E01" w:rsidP="00B83256">
            <w:pPr>
              <w:spacing w:after="0" w:line="259" w:lineRule="auto"/>
              <w:ind w:left="7" w:right="0" w:firstLine="0"/>
            </w:pPr>
            <w:r>
              <w:rPr>
                <w:b/>
              </w:rPr>
              <w:t xml:space="preserve">Preliminary Rounds </w:t>
            </w:r>
          </w:p>
        </w:tc>
        <w:tc>
          <w:tcPr>
            <w:tcW w:w="1721" w:type="dxa"/>
            <w:tcBorders>
              <w:top w:val="single" w:sz="4" w:space="0" w:color="000000"/>
              <w:left w:val="single" w:sz="4" w:space="0" w:color="000000"/>
              <w:bottom w:val="single" w:sz="4" w:space="0" w:color="000000"/>
              <w:right w:val="single" w:sz="4" w:space="0" w:color="000000"/>
            </w:tcBorders>
          </w:tcPr>
          <w:p w14:paraId="287AE6F8" w14:textId="77777777" w:rsidR="00F82E01" w:rsidRDefault="00F82E01" w:rsidP="00B83256">
            <w:pPr>
              <w:spacing w:after="0" w:line="259" w:lineRule="auto"/>
              <w:ind w:left="0" w:right="47" w:firstLine="0"/>
              <w:jc w:val="center"/>
            </w:pPr>
            <w:r>
              <w:rPr>
                <w:b/>
              </w:rPr>
              <w:t xml:space="preserve">Finals </w:t>
            </w:r>
          </w:p>
        </w:tc>
      </w:tr>
      <w:tr w:rsidR="00F82E01" w14:paraId="122FA95E"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0348FB79" w14:textId="77777777" w:rsidR="00F82E01" w:rsidRDefault="00F82E01" w:rsidP="00B83256">
            <w:pPr>
              <w:spacing w:after="0" w:line="259" w:lineRule="auto"/>
              <w:ind w:left="0" w:right="0" w:firstLine="0"/>
              <w:jc w:val="left"/>
            </w:pPr>
            <w:r>
              <w:rPr>
                <w:b/>
              </w:rPr>
              <w:t xml:space="preserve">Appearances </w:t>
            </w:r>
          </w:p>
        </w:tc>
        <w:tc>
          <w:tcPr>
            <w:tcW w:w="2499" w:type="dxa"/>
            <w:tcBorders>
              <w:top w:val="single" w:sz="4" w:space="0" w:color="000000"/>
              <w:left w:val="single" w:sz="4" w:space="0" w:color="000000"/>
              <w:bottom w:val="single" w:sz="4" w:space="0" w:color="000000"/>
              <w:right w:val="single" w:sz="4" w:space="0" w:color="000000"/>
            </w:tcBorders>
          </w:tcPr>
          <w:p w14:paraId="21E3F1B4" w14:textId="77777777" w:rsidR="00F82E01" w:rsidRDefault="00F82E01" w:rsidP="00B83256">
            <w:pPr>
              <w:spacing w:after="0" w:line="259" w:lineRule="auto"/>
              <w:ind w:left="4" w:right="0" w:firstLine="0"/>
              <w:jc w:val="center"/>
            </w:pPr>
            <w:r>
              <w:t xml:space="preserve"> </w:t>
            </w:r>
          </w:p>
        </w:tc>
        <w:tc>
          <w:tcPr>
            <w:tcW w:w="1721" w:type="dxa"/>
            <w:tcBorders>
              <w:top w:val="single" w:sz="4" w:space="0" w:color="000000"/>
              <w:left w:val="single" w:sz="4" w:space="0" w:color="000000"/>
              <w:bottom w:val="single" w:sz="4" w:space="0" w:color="000000"/>
              <w:right w:val="single" w:sz="4" w:space="0" w:color="000000"/>
            </w:tcBorders>
          </w:tcPr>
          <w:p w14:paraId="40BC4855" w14:textId="77777777" w:rsidR="00F82E01" w:rsidRDefault="00F82E01" w:rsidP="00B83256">
            <w:pPr>
              <w:spacing w:after="0" w:line="259" w:lineRule="auto"/>
              <w:ind w:left="0" w:right="0" w:firstLine="0"/>
              <w:jc w:val="left"/>
            </w:pPr>
            <w:r>
              <w:t xml:space="preserve"> </w:t>
            </w:r>
          </w:p>
        </w:tc>
      </w:tr>
      <w:tr w:rsidR="00F82E01" w14:paraId="23CE6B68" w14:textId="77777777" w:rsidTr="00B83256">
        <w:trPr>
          <w:trHeight w:val="434"/>
        </w:trPr>
        <w:tc>
          <w:tcPr>
            <w:tcW w:w="4751" w:type="dxa"/>
            <w:tcBorders>
              <w:top w:val="single" w:sz="4" w:space="0" w:color="000000"/>
              <w:left w:val="single" w:sz="4" w:space="0" w:color="000000"/>
              <w:bottom w:val="single" w:sz="4" w:space="0" w:color="000000"/>
              <w:right w:val="single" w:sz="4" w:space="0" w:color="000000"/>
            </w:tcBorders>
          </w:tcPr>
          <w:p w14:paraId="49812F60" w14:textId="77777777" w:rsidR="00F82E01" w:rsidRDefault="00F82E01" w:rsidP="00B83256">
            <w:pPr>
              <w:spacing w:after="0" w:line="259" w:lineRule="auto"/>
              <w:ind w:left="0" w:right="0" w:firstLine="0"/>
              <w:jc w:val="left"/>
            </w:pPr>
            <w:r>
              <w:rPr>
                <w:b/>
              </w:rPr>
              <w:t xml:space="preserve">Opening by Prosecution </w:t>
            </w:r>
          </w:p>
        </w:tc>
        <w:tc>
          <w:tcPr>
            <w:tcW w:w="4220" w:type="dxa"/>
            <w:gridSpan w:val="2"/>
            <w:tcBorders>
              <w:top w:val="single" w:sz="4" w:space="0" w:color="000000"/>
              <w:left w:val="single" w:sz="4" w:space="0" w:color="000000"/>
              <w:bottom w:val="single" w:sz="4" w:space="0" w:color="000000"/>
              <w:right w:val="single" w:sz="4" w:space="0" w:color="000000"/>
            </w:tcBorders>
          </w:tcPr>
          <w:p w14:paraId="7C034080" w14:textId="77777777" w:rsidR="00F82E01" w:rsidRDefault="00F82E01" w:rsidP="00B83256">
            <w:pPr>
              <w:spacing w:after="0" w:line="259" w:lineRule="auto"/>
              <w:ind w:left="0" w:right="47" w:firstLine="0"/>
              <w:jc w:val="center"/>
            </w:pPr>
            <w:r>
              <w:t xml:space="preserve">2 Minutes </w:t>
            </w:r>
          </w:p>
        </w:tc>
      </w:tr>
      <w:tr w:rsidR="00F82E01" w14:paraId="5A8E679E"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40FB46D4" w14:textId="77777777" w:rsidR="00F82E01" w:rsidRDefault="00F82E01" w:rsidP="00B83256">
            <w:pPr>
              <w:spacing w:after="0" w:line="259" w:lineRule="auto"/>
              <w:ind w:left="0" w:right="0" w:firstLine="0"/>
              <w:jc w:val="left"/>
            </w:pPr>
            <w:r>
              <w:rPr>
                <w:b/>
              </w:rPr>
              <w:t xml:space="preserve">Examination in Chief by Prosecution </w:t>
            </w:r>
          </w:p>
        </w:tc>
        <w:tc>
          <w:tcPr>
            <w:tcW w:w="2499" w:type="dxa"/>
            <w:tcBorders>
              <w:top w:val="single" w:sz="4" w:space="0" w:color="000000"/>
              <w:left w:val="single" w:sz="4" w:space="0" w:color="000000"/>
              <w:bottom w:val="single" w:sz="4" w:space="0" w:color="000000"/>
              <w:right w:val="single" w:sz="4" w:space="0" w:color="000000"/>
            </w:tcBorders>
          </w:tcPr>
          <w:p w14:paraId="02D908E3" w14:textId="77777777" w:rsidR="00F82E01" w:rsidRDefault="00F82E01" w:rsidP="00B83256">
            <w:pPr>
              <w:spacing w:after="0" w:line="259" w:lineRule="auto"/>
              <w:ind w:left="0" w:right="47" w:firstLine="0"/>
              <w:jc w:val="center"/>
            </w:pPr>
            <w:r>
              <w:t xml:space="preserve">10 Minutes </w:t>
            </w:r>
          </w:p>
        </w:tc>
        <w:tc>
          <w:tcPr>
            <w:tcW w:w="1721" w:type="dxa"/>
            <w:tcBorders>
              <w:top w:val="single" w:sz="4" w:space="0" w:color="000000"/>
              <w:left w:val="single" w:sz="4" w:space="0" w:color="000000"/>
              <w:bottom w:val="single" w:sz="4" w:space="0" w:color="000000"/>
              <w:right w:val="single" w:sz="4" w:space="0" w:color="000000"/>
            </w:tcBorders>
          </w:tcPr>
          <w:p w14:paraId="5B36A615" w14:textId="77777777" w:rsidR="00F82E01" w:rsidRDefault="00F82E01" w:rsidP="00B83256">
            <w:pPr>
              <w:spacing w:after="0" w:line="259" w:lineRule="auto"/>
              <w:ind w:left="0" w:right="47" w:firstLine="0"/>
              <w:jc w:val="center"/>
            </w:pPr>
            <w:r>
              <w:t xml:space="preserve">15 Minutes </w:t>
            </w:r>
          </w:p>
        </w:tc>
      </w:tr>
      <w:tr w:rsidR="00F82E01" w14:paraId="78769FB1"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242A1023" w14:textId="77777777" w:rsidR="00F82E01" w:rsidRDefault="00F82E01" w:rsidP="00B83256">
            <w:pPr>
              <w:spacing w:after="0" w:line="259" w:lineRule="auto"/>
              <w:ind w:left="0" w:right="0" w:firstLine="0"/>
              <w:jc w:val="left"/>
            </w:pPr>
            <w:r>
              <w:rPr>
                <w:b/>
              </w:rPr>
              <w:t xml:space="preserve">Cross-examination by Defence </w:t>
            </w:r>
          </w:p>
        </w:tc>
        <w:tc>
          <w:tcPr>
            <w:tcW w:w="2499" w:type="dxa"/>
            <w:tcBorders>
              <w:top w:val="single" w:sz="4" w:space="0" w:color="000000"/>
              <w:left w:val="single" w:sz="4" w:space="0" w:color="000000"/>
              <w:bottom w:val="single" w:sz="4" w:space="0" w:color="000000"/>
              <w:right w:val="single" w:sz="4" w:space="0" w:color="000000"/>
            </w:tcBorders>
          </w:tcPr>
          <w:p w14:paraId="7CB9CC3A" w14:textId="77777777" w:rsidR="00F82E01" w:rsidRDefault="00F82E01" w:rsidP="00B83256">
            <w:pPr>
              <w:spacing w:after="0" w:line="259" w:lineRule="auto"/>
              <w:ind w:left="0" w:right="47" w:firstLine="0"/>
              <w:jc w:val="center"/>
            </w:pPr>
            <w:r>
              <w:t xml:space="preserve">15 Minutes </w:t>
            </w:r>
          </w:p>
        </w:tc>
        <w:tc>
          <w:tcPr>
            <w:tcW w:w="1721" w:type="dxa"/>
            <w:tcBorders>
              <w:top w:val="single" w:sz="4" w:space="0" w:color="000000"/>
              <w:left w:val="single" w:sz="4" w:space="0" w:color="000000"/>
              <w:bottom w:val="single" w:sz="4" w:space="0" w:color="000000"/>
              <w:right w:val="single" w:sz="4" w:space="0" w:color="000000"/>
            </w:tcBorders>
          </w:tcPr>
          <w:p w14:paraId="7EDCD224" w14:textId="77777777" w:rsidR="00F82E01" w:rsidRDefault="00F82E01" w:rsidP="00B83256">
            <w:pPr>
              <w:spacing w:after="0" w:line="259" w:lineRule="auto"/>
              <w:ind w:left="0" w:right="47" w:firstLine="0"/>
              <w:jc w:val="center"/>
            </w:pPr>
            <w:r>
              <w:t xml:space="preserve">25 Minutes </w:t>
            </w:r>
          </w:p>
        </w:tc>
      </w:tr>
      <w:tr w:rsidR="00F82E01" w14:paraId="020F07AC"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79D949CD" w14:textId="77777777" w:rsidR="00F82E01" w:rsidRDefault="00F82E01" w:rsidP="00B83256">
            <w:pPr>
              <w:spacing w:after="0" w:line="259" w:lineRule="auto"/>
              <w:ind w:left="0" w:right="0" w:firstLine="0"/>
              <w:jc w:val="left"/>
            </w:pPr>
            <w:r>
              <w:rPr>
                <w:b/>
              </w:rPr>
              <w:t xml:space="preserve">Opening by Defence </w:t>
            </w:r>
          </w:p>
        </w:tc>
        <w:tc>
          <w:tcPr>
            <w:tcW w:w="4220" w:type="dxa"/>
            <w:gridSpan w:val="2"/>
            <w:tcBorders>
              <w:top w:val="single" w:sz="4" w:space="0" w:color="000000"/>
              <w:left w:val="single" w:sz="4" w:space="0" w:color="000000"/>
              <w:bottom w:val="single" w:sz="4" w:space="0" w:color="000000"/>
              <w:right w:val="single" w:sz="4" w:space="0" w:color="000000"/>
            </w:tcBorders>
          </w:tcPr>
          <w:p w14:paraId="1FF12B18" w14:textId="77777777" w:rsidR="00F82E01" w:rsidRDefault="00F82E01" w:rsidP="00B83256">
            <w:pPr>
              <w:spacing w:after="0" w:line="259" w:lineRule="auto"/>
              <w:ind w:left="0" w:right="47" w:firstLine="0"/>
              <w:jc w:val="center"/>
            </w:pPr>
            <w:r>
              <w:t xml:space="preserve">2 Minutes </w:t>
            </w:r>
          </w:p>
        </w:tc>
      </w:tr>
      <w:tr w:rsidR="00F82E01" w14:paraId="58959908"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15A5FDB2" w14:textId="77777777" w:rsidR="00F82E01" w:rsidRDefault="00F82E01" w:rsidP="00B83256">
            <w:pPr>
              <w:spacing w:after="0" w:line="259" w:lineRule="auto"/>
              <w:ind w:left="0" w:right="0" w:firstLine="0"/>
              <w:jc w:val="left"/>
            </w:pPr>
            <w:r>
              <w:rPr>
                <w:b/>
              </w:rPr>
              <w:t xml:space="preserve">Examination in Chief by Defence </w:t>
            </w:r>
          </w:p>
        </w:tc>
        <w:tc>
          <w:tcPr>
            <w:tcW w:w="2499" w:type="dxa"/>
            <w:tcBorders>
              <w:top w:val="single" w:sz="4" w:space="0" w:color="000000"/>
              <w:left w:val="single" w:sz="4" w:space="0" w:color="000000"/>
              <w:bottom w:val="single" w:sz="4" w:space="0" w:color="000000"/>
              <w:right w:val="single" w:sz="4" w:space="0" w:color="000000"/>
            </w:tcBorders>
          </w:tcPr>
          <w:p w14:paraId="1C024F97" w14:textId="77777777" w:rsidR="00F82E01" w:rsidRDefault="00F82E01" w:rsidP="00B83256">
            <w:pPr>
              <w:spacing w:after="0" w:line="259" w:lineRule="auto"/>
              <w:ind w:left="0" w:right="47" w:firstLine="0"/>
              <w:jc w:val="center"/>
            </w:pPr>
            <w:r>
              <w:t xml:space="preserve">10 Minutes </w:t>
            </w:r>
          </w:p>
        </w:tc>
        <w:tc>
          <w:tcPr>
            <w:tcW w:w="1721" w:type="dxa"/>
            <w:tcBorders>
              <w:top w:val="single" w:sz="4" w:space="0" w:color="000000"/>
              <w:left w:val="single" w:sz="4" w:space="0" w:color="000000"/>
              <w:bottom w:val="single" w:sz="4" w:space="0" w:color="000000"/>
              <w:right w:val="single" w:sz="4" w:space="0" w:color="000000"/>
            </w:tcBorders>
          </w:tcPr>
          <w:p w14:paraId="1FB407A2" w14:textId="77777777" w:rsidR="00F82E01" w:rsidRDefault="00F82E01" w:rsidP="00B83256">
            <w:pPr>
              <w:spacing w:after="0" w:line="259" w:lineRule="auto"/>
              <w:ind w:left="0" w:right="47" w:firstLine="0"/>
              <w:jc w:val="center"/>
            </w:pPr>
            <w:r>
              <w:t xml:space="preserve">15 Minutes </w:t>
            </w:r>
          </w:p>
        </w:tc>
      </w:tr>
      <w:tr w:rsidR="00F82E01" w14:paraId="1EC83653"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7E1CB72C" w14:textId="77777777" w:rsidR="00F82E01" w:rsidRDefault="00F82E01" w:rsidP="00B83256">
            <w:pPr>
              <w:spacing w:after="0" w:line="259" w:lineRule="auto"/>
              <w:ind w:left="0" w:right="0" w:firstLine="0"/>
              <w:jc w:val="left"/>
            </w:pPr>
            <w:r>
              <w:rPr>
                <w:b/>
              </w:rPr>
              <w:t xml:space="preserve">Cross-examination by Prosecution </w:t>
            </w:r>
          </w:p>
        </w:tc>
        <w:tc>
          <w:tcPr>
            <w:tcW w:w="2499" w:type="dxa"/>
            <w:tcBorders>
              <w:top w:val="single" w:sz="4" w:space="0" w:color="000000"/>
              <w:left w:val="single" w:sz="4" w:space="0" w:color="000000"/>
              <w:bottom w:val="single" w:sz="4" w:space="0" w:color="000000"/>
              <w:right w:val="single" w:sz="4" w:space="0" w:color="000000"/>
            </w:tcBorders>
          </w:tcPr>
          <w:p w14:paraId="2EAC0913" w14:textId="77777777" w:rsidR="00F82E01" w:rsidRDefault="00F82E01" w:rsidP="00B83256">
            <w:pPr>
              <w:spacing w:after="0" w:line="259" w:lineRule="auto"/>
              <w:ind w:left="0" w:right="47" w:firstLine="0"/>
              <w:jc w:val="center"/>
            </w:pPr>
            <w:r>
              <w:t xml:space="preserve">15 Minutes </w:t>
            </w:r>
          </w:p>
        </w:tc>
        <w:tc>
          <w:tcPr>
            <w:tcW w:w="1721" w:type="dxa"/>
            <w:tcBorders>
              <w:top w:val="single" w:sz="4" w:space="0" w:color="000000"/>
              <w:left w:val="single" w:sz="4" w:space="0" w:color="000000"/>
              <w:bottom w:val="single" w:sz="4" w:space="0" w:color="000000"/>
              <w:right w:val="single" w:sz="4" w:space="0" w:color="000000"/>
            </w:tcBorders>
          </w:tcPr>
          <w:p w14:paraId="18E4DB92" w14:textId="77777777" w:rsidR="00F82E01" w:rsidRDefault="00F82E01" w:rsidP="00B83256">
            <w:pPr>
              <w:spacing w:after="0" w:line="259" w:lineRule="auto"/>
              <w:ind w:left="0" w:right="47" w:firstLine="0"/>
              <w:jc w:val="center"/>
            </w:pPr>
            <w:r>
              <w:t xml:space="preserve">25 Minutes </w:t>
            </w:r>
          </w:p>
        </w:tc>
      </w:tr>
      <w:tr w:rsidR="00F82E01" w14:paraId="7D73B012" w14:textId="77777777" w:rsidTr="00B83256">
        <w:trPr>
          <w:trHeight w:val="434"/>
        </w:trPr>
        <w:tc>
          <w:tcPr>
            <w:tcW w:w="4751" w:type="dxa"/>
            <w:tcBorders>
              <w:top w:val="single" w:sz="4" w:space="0" w:color="000000"/>
              <w:left w:val="single" w:sz="4" w:space="0" w:color="000000"/>
              <w:bottom w:val="single" w:sz="4" w:space="0" w:color="000000"/>
              <w:right w:val="single" w:sz="4" w:space="0" w:color="000000"/>
            </w:tcBorders>
          </w:tcPr>
          <w:p w14:paraId="01D8D02B" w14:textId="77777777" w:rsidR="00F82E01" w:rsidRDefault="00F82E01" w:rsidP="00B83256">
            <w:pPr>
              <w:spacing w:after="0" w:line="259" w:lineRule="auto"/>
              <w:ind w:left="0" w:right="0" w:firstLine="0"/>
              <w:jc w:val="left"/>
            </w:pPr>
            <w:r>
              <w:rPr>
                <w:b/>
              </w:rPr>
              <w:t xml:space="preserve">Break before Summation </w:t>
            </w:r>
          </w:p>
        </w:tc>
        <w:tc>
          <w:tcPr>
            <w:tcW w:w="4220" w:type="dxa"/>
            <w:gridSpan w:val="2"/>
            <w:tcBorders>
              <w:top w:val="single" w:sz="4" w:space="0" w:color="000000"/>
              <w:left w:val="single" w:sz="4" w:space="0" w:color="000000"/>
              <w:bottom w:val="single" w:sz="4" w:space="0" w:color="000000"/>
              <w:right w:val="single" w:sz="4" w:space="0" w:color="000000"/>
            </w:tcBorders>
          </w:tcPr>
          <w:p w14:paraId="75B6B611" w14:textId="77777777" w:rsidR="00F82E01" w:rsidRDefault="00F82E01" w:rsidP="00B83256">
            <w:pPr>
              <w:spacing w:after="0" w:line="259" w:lineRule="auto"/>
              <w:ind w:left="0" w:right="47" w:firstLine="0"/>
              <w:jc w:val="center"/>
            </w:pPr>
            <w:r>
              <w:t xml:space="preserve">3 Minutes </w:t>
            </w:r>
          </w:p>
        </w:tc>
      </w:tr>
      <w:tr w:rsidR="00F82E01" w14:paraId="599A0335"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5A36AA15" w14:textId="77777777" w:rsidR="00F82E01" w:rsidRDefault="00F82E01" w:rsidP="00B83256">
            <w:pPr>
              <w:spacing w:after="0" w:line="259" w:lineRule="auto"/>
              <w:ind w:left="0" w:right="0" w:firstLine="0"/>
              <w:jc w:val="left"/>
            </w:pPr>
            <w:r>
              <w:rPr>
                <w:b/>
              </w:rPr>
              <w:t xml:space="preserve">Summation by Prosecution </w:t>
            </w:r>
          </w:p>
        </w:tc>
        <w:tc>
          <w:tcPr>
            <w:tcW w:w="4220" w:type="dxa"/>
            <w:gridSpan w:val="2"/>
            <w:tcBorders>
              <w:top w:val="single" w:sz="4" w:space="0" w:color="000000"/>
              <w:left w:val="single" w:sz="4" w:space="0" w:color="000000"/>
              <w:bottom w:val="single" w:sz="4" w:space="0" w:color="000000"/>
              <w:right w:val="single" w:sz="4" w:space="0" w:color="000000"/>
            </w:tcBorders>
          </w:tcPr>
          <w:p w14:paraId="7E27D818" w14:textId="77777777" w:rsidR="00F82E01" w:rsidRDefault="00F82E01" w:rsidP="00B83256">
            <w:pPr>
              <w:spacing w:after="0" w:line="259" w:lineRule="auto"/>
              <w:ind w:left="0" w:right="47" w:firstLine="0"/>
              <w:jc w:val="center"/>
            </w:pPr>
            <w:r>
              <w:t xml:space="preserve">3 Minutes </w:t>
            </w:r>
          </w:p>
        </w:tc>
      </w:tr>
      <w:tr w:rsidR="00F82E01" w14:paraId="1A5E9B1B"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0479F714" w14:textId="77777777" w:rsidR="00F82E01" w:rsidRDefault="00F82E01" w:rsidP="00B83256">
            <w:pPr>
              <w:spacing w:after="0" w:line="259" w:lineRule="auto"/>
              <w:ind w:left="0" w:right="0" w:firstLine="0"/>
              <w:jc w:val="left"/>
            </w:pPr>
            <w:r>
              <w:rPr>
                <w:b/>
              </w:rPr>
              <w:t xml:space="preserve">Summation by Defence </w:t>
            </w:r>
          </w:p>
        </w:tc>
        <w:tc>
          <w:tcPr>
            <w:tcW w:w="4220" w:type="dxa"/>
            <w:gridSpan w:val="2"/>
            <w:tcBorders>
              <w:top w:val="single" w:sz="4" w:space="0" w:color="000000"/>
              <w:left w:val="single" w:sz="4" w:space="0" w:color="000000"/>
              <w:bottom w:val="single" w:sz="4" w:space="0" w:color="000000"/>
              <w:right w:val="single" w:sz="4" w:space="0" w:color="000000"/>
            </w:tcBorders>
          </w:tcPr>
          <w:p w14:paraId="5608602E" w14:textId="77777777" w:rsidR="00F82E01" w:rsidRDefault="00F82E01" w:rsidP="00B83256">
            <w:pPr>
              <w:spacing w:after="0" w:line="259" w:lineRule="auto"/>
              <w:ind w:left="0" w:right="47" w:firstLine="0"/>
              <w:jc w:val="center"/>
            </w:pPr>
            <w:r>
              <w:t xml:space="preserve">3 Minutes </w:t>
            </w:r>
          </w:p>
        </w:tc>
      </w:tr>
      <w:tr w:rsidR="00F82E01" w14:paraId="78651306" w14:textId="77777777" w:rsidTr="00B83256">
        <w:trPr>
          <w:trHeight w:val="432"/>
        </w:trPr>
        <w:tc>
          <w:tcPr>
            <w:tcW w:w="4751" w:type="dxa"/>
            <w:tcBorders>
              <w:top w:val="single" w:sz="4" w:space="0" w:color="000000"/>
              <w:left w:val="single" w:sz="4" w:space="0" w:color="000000"/>
              <w:bottom w:val="single" w:sz="4" w:space="0" w:color="000000"/>
              <w:right w:val="single" w:sz="4" w:space="0" w:color="000000"/>
            </w:tcBorders>
          </w:tcPr>
          <w:p w14:paraId="3A711ED8" w14:textId="77777777" w:rsidR="00F82E01" w:rsidRDefault="00F82E01" w:rsidP="00B83256">
            <w:pPr>
              <w:spacing w:after="0" w:line="259" w:lineRule="auto"/>
              <w:ind w:left="0" w:right="0" w:firstLine="0"/>
              <w:jc w:val="left"/>
            </w:pPr>
            <w:r>
              <w:rPr>
                <w:b/>
              </w:rPr>
              <w:t xml:space="preserve">Feedback </w:t>
            </w:r>
          </w:p>
        </w:tc>
        <w:tc>
          <w:tcPr>
            <w:tcW w:w="4220" w:type="dxa"/>
            <w:gridSpan w:val="2"/>
            <w:tcBorders>
              <w:top w:val="single" w:sz="4" w:space="0" w:color="000000"/>
              <w:left w:val="single" w:sz="4" w:space="0" w:color="000000"/>
              <w:bottom w:val="nil"/>
              <w:right w:val="nil"/>
            </w:tcBorders>
          </w:tcPr>
          <w:p w14:paraId="20B91B9D" w14:textId="77777777" w:rsidR="00F82E01" w:rsidRDefault="00F82E01" w:rsidP="00B83256">
            <w:pPr>
              <w:spacing w:after="0" w:line="259" w:lineRule="auto"/>
              <w:ind w:left="8" w:right="0" w:firstLine="0"/>
              <w:jc w:val="center"/>
            </w:pPr>
            <w:r>
              <w:t xml:space="preserve"> </w:t>
            </w:r>
          </w:p>
        </w:tc>
      </w:tr>
    </w:tbl>
    <w:p w14:paraId="5897C7D6" w14:textId="77777777" w:rsidR="00F82E01" w:rsidRDefault="00F82E01" w:rsidP="00F82E01">
      <w:pPr>
        <w:spacing w:after="147" w:line="259" w:lineRule="auto"/>
        <w:ind w:left="566" w:right="0" w:firstLine="0"/>
        <w:jc w:val="left"/>
      </w:pPr>
      <w:r>
        <w:t xml:space="preserve"> </w:t>
      </w:r>
    </w:p>
    <w:p w14:paraId="51DA43EB" w14:textId="77777777" w:rsidR="00F82E01" w:rsidRDefault="00F82E01" w:rsidP="00F82E01">
      <w:pPr>
        <w:ind w:left="1843" w:right="0" w:hanging="710"/>
      </w:pPr>
      <w:r>
        <w:lastRenderedPageBreak/>
        <w:t>6.7.1.</w:t>
      </w:r>
      <w:r>
        <w:rPr>
          <w:rFonts w:ascii="Arial" w:eastAsia="Arial" w:hAnsi="Arial" w:cs="Arial"/>
        </w:rPr>
        <w:t xml:space="preserve"> </w:t>
      </w:r>
      <w:r>
        <w:t xml:space="preserve">There will be a notification one (1) minute before the end of the relevant period, and another notification at the end of the relevant period as specified above.    </w:t>
      </w:r>
    </w:p>
    <w:p w14:paraId="3D6C6CC8" w14:textId="77777777" w:rsidR="00F82E01" w:rsidRDefault="00F82E01" w:rsidP="00F82E01">
      <w:pPr>
        <w:ind w:left="1117" w:right="0" w:hanging="566"/>
      </w:pPr>
      <w:r>
        <w:t>6.8.</w:t>
      </w:r>
      <w:r>
        <w:rPr>
          <w:rFonts w:ascii="Arial" w:eastAsia="Arial" w:hAnsi="Arial" w:cs="Arial"/>
        </w:rPr>
        <w:t xml:space="preserve"> </w:t>
      </w:r>
      <w:r>
        <w:t xml:space="preserve">Judges may grant an extension of time of up to three (3) minutes per competitor. A competitor must stop speaking when asked to do so by the judge. </w:t>
      </w:r>
    </w:p>
    <w:p w14:paraId="03960967" w14:textId="77777777" w:rsidR="00F82E01" w:rsidRDefault="00F82E01" w:rsidP="00F82E01">
      <w:pPr>
        <w:spacing w:after="147" w:line="259" w:lineRule="auto"/>
        <w:ind w:left="561" w:right="0"/>
      </w:pPr>
      <w:r>
        <w:t>6.9.</w:t>
      </w:r>
      <w:r>
        <w:rPr>
          <w:rFonts w:ascii="Arial" w:eastAsia="Arial" w:hAnsi="Arial" w:cs="Arial"/>
        </w:rPr>
        <w:t xml:space="preserve"> </w:t>
      </w:r>
      <w:r>
        <w:t xml:space="preserve">Counsel may object and must state the grounds for objection.  </w:t>
      </w:r>
    </w:p>
    <w:p w14:paraId="2DF3789B" w14:textId="77777777" w:rsidR="00F82E01" w:rsidRDefault="00F82E01" w:rsidP="00F82E01">
      <w:pPr>
        <w:spacing w:after="147" w:line="259" w:lineRule="auto"/>
        <w:ind w:left="1143" w:right="0"/>
      </w:pPr>
      <w:r>
        <w:t>6.9.1.</w:t>
      </w:r>
      <w:r>
        <w:rPr>
          <w:rFonts w:ascii="Arial" w:eastAsia="Arial" w:hAnsi="Arial" w:cs="Arial"/>
        </w:rPr>
        <w:t xml:space="preserve"> </w:t>
      </w:r>
      <w:r>
        <w:t xml:space="preserve">The clock will be stopped during all objections. </w:t>
      </w:r>
    </w:p>
    <w:p w14:paraId="70669105" w14:textId="77777777" w:rsidR="00F82E01" w:rsidRDefault="00F82E01" w:rsidP="00F82E01">
      <w:pPr>
        <w:spacing w:after="147" w:line="259" w:lineRule="auto"/>
        <w:ind w:left="664" w:right="0"/>
        <w:jc w:val="center"/>
      </w:pPr>
      <w:r>
        <w:t>6.9.2.</w:t>
      </w:r>
      <w:r>
        <w:rPr>
          <w:rFonts w:ascii="Arial" w:eastAsia="Arial" w:hAnsi="Arial" w:cs="Arial"/>
        </w:rPr>
        <w:t xml:space="preserve"> </w:t>
      </w:r>
      <w:r>
        <w:t xml:space="preserve">The judge may invite the opposing counsel to respond to the objection.  </w:t>
      </w:r>
    </w:p>
    <w:p w14:paraId="29D66E4B" w14:textId="77777777" w:rsidR="00F82E01" w:rsidRDefault="00F82E01" w:rsidP="00F82E01">
      <w:pPr>
        <w:spacing w:line="259" w:lineRule="auto"/>
        <w:ind w:left="561" w:right="0"/>
      </w:pPr>
      <w:r>
        <w:t>6.10.</w:t>
      </w:r>
      <w:r>
        <w:rPr>
          <w:rFonts w:ascii="Arial" w:eastAsia="Arial" w:hAnsi="Arial" w:cs="Arial"/>
        </w:rPr>
        <w:t xml:space="preserve"> </w:t>
      </w:r>
      <w:r>
        <w:t xml:space="preserve">The judge may ask questions of witnesses. </w:t>
      </w:r>
    </w:p>
    <w:p w14:paraId="2252084B" w14:textId="77777777" w:rsidR="00F82E01" w:rsidRDefault="00F82E01" w:rsidP="00F82E01">
      <w:pPr>
        <w:spacing w:after="147" w:line="259" w:lineRule="auto"/>
        <w:ind w:left="1143" w:right="0"/>
      </w:pPr>
      <w:r>
        <w:t>6.10.1.</w:t>
      </w:r>
      <w:r>
        <w:rPr>
          <w:rFonts w:ascii="Arial" w:eastAsia="Arial" w:hAnsi="Arial" w:cs="Arial"/>
        </w:rPr>
        <w:t xml:space="preserve"> </w:t>
      </w:r>
      <w:r>
        <w:t xml:space="preserve">The clock will be stopped during the question and answer. </w:t>
      </w:r>
    </w:p>
    <w:p w14:paraId="4014DEF1" w14:textId="77777777" w:rsidR="00F82E01" w:rsidRDefault="00F82E01" w:rsidP="00F82E01">
      <w:pPr>
        <w:spacing w:after="147" w:line="259" w:lineRule="auto"/>
        <w:ind w:left="1143" w:right="0"/>
      </w:pPr>
      <w:r>
        <w:t>6.10.2.</w:t>
      </w:r>
      <w:r>
        <w:rPr>
          <w:rFonts w:ascii="Arial" w:eastAsia="Arial" w:hAnsi="Arial" w:cs="Arial"/>
        </w:rPr>
        <w:t xml:space="preserve"> </w:t>
      </w:r>
      <w:r>
        <w:t xml:space="preserve">The clock will not be stopped if the judge asks a competitor a question.  </w:t>
      </w:r>
    </w:p>
    <w:p w14:paraId="7BB99824" w14:textId="77777777" w:rsidR="00F82E01" w:rsidRDefault="00F82E01" w:rsidP="00F82E01">
      <w:pPr>
        <w:ind w:left="1117" w:right="0" w:hanging="566"/>
      </w:pPr>
      <w:r>
        <w:t>6.11.</w:t>
      </w:r>
      <w:r>
        <w:rPr>
          <w:rFonts w:ascii="Arial" w:eastAsia="Arial" w:hAnsi="Arial" w:cs="Arial"/>
        </w:rPr>
        <w:t xml:space="preserve"> </w:t>
      </w:r>
      <w:r>
        <w:t xml:space="preserve">Responsibility rests with the judge for timekeeping and for adherence to the allotted time periods and breaks. If resources and volunteers are available, timekeepers or timekeeping devices may be provided, and in such instances, they will be solely responsible for all timekeeping and penalties. </w:t>
      </w:r>
    </w:p>
    <w:p w14:paraId="1A0EA00E" w14:textId="77777777" w:rsidR="00F82E01" w:rsidRDefault="00F82E01" w:rsidP="00F82E01">
      <w:pPr>
        <w:spacing w:after="147" w:line="259" w:lineRule="auto"/>
        <w:ind w:left="561" w:right="0"/>
      </w:pPr>
      <w:r>
        <w:t>6.12.</w:t>
      </w:r>
      <w:r>
        <w:rPr>
          <w:rFonts w:ascii="Arial" w:eastAsia="Arial" w:hAnsi="Arial" w:cs="Arial"/>
        </w:rPr>
        <w:t xml:space="preserve"> </w:t>
      </w:r>
      <w:r>
        <w:t xml:space="preserve">Decisions by judges as to elapsed time are final and non-reviewable.   </w:t>
      </w:r>
    </w:p>
    <w:p w14:paraId="3E1F000B" w14:textId="77777777" w:rsidR="00F82E01" w:rsidRDefault="00F82E01" w:rsidP="00F82E01">
      <w:pPr>
        <w:spacing w:after="147" w:line="259" w:lineRule="auto"/>
        <w:ind w:left="561" w:right="0"/>
      </w:pPr>
      <w:r>
        <w:t>6.13.</w:t>
      </w:r>
      <w:r>
        <w:rPr>
          <w:rFonts w:ascii="Arial" w:eastAsia="Arial" w:hAnsi="Arial" w:cs="Arial"/>
        </w:rPr>
        <w:t xml:space="preserve"> </w:t>
      </w:r>
      <w:r>
        <w:t xml:space="preserve">Re-examination of witnesses is not permitted.  </w:t>
      </w:r>
    </w:p>
    <w:p w14:paraId="4651805C" w14:textId="77777777" w:rsidR="00F82E01" w:rsidRDefault="00F82E01" w:rsidP="00F82E01">
      <w:pPr>
        <w:spacing w:after="147" w:line="259" w:lineRule="auto"/>
        <w:ind w:left="561" w:right="0"/>
      </w:pPr>
      <w:r>
        <w:t>6.14.</w:t>
      </w:r>
      <w:r>
        <w:rPr>
          <w:rFonts w:ascii="Arial" w:eastAsia="Arial" w:hAnsi="Arial" w:cs="Arial"/>
        </w:rPr>
        <w:t xml:space="preserve"> </w:t>
      </w:r>
      <w:r>
        <w:t xml:space="preserve">Defence counsel is not permitted to make a ‘no case to answer’ submission.  </w:t>
      </w:r>
    </w:p>
    <w:p w14:paraId="3FB62582" w14:textId="77777777" w:rsidR="00F82E01" w:rsidRDefault="00F82E01" w:rsidP="00F82E01">
      <w:pPr>
        <w:spacing w:after="147" w:line="259" w:lineRule="auto"/>
        <w:ind w:left="561" w:right="0"/>
      </w:pPr>
      <w:r>
        <w:t>6.15.</w:t>
      </w:r>
      <w:r>
        <w:rPr>
          <w:rFonts w:ascii="Arial" w:eastAsia="Arial" w:hAnsi="Arial" w:cs="Arial"/>
        </w:rPr>
        <w:t xml:space="preserve"> </w:t>
      </w:r>
      <w:r>
        <w:t xml:space="preserve">Witnesses are assumed to have already been sworn in.  </w:t>
      </w:r>
    </w:p>
    <w:p w14:paraId="49C9CF22" w14:textId="77777777" w:rsidR="00F82E01" w:rsidRDefault="00F82E01" w:rsidP="00F82E01">
      <w:pPr>
        <w:ind w:left="1117" w:right="0" w:hanging="566"/>
      </w:pPr>
      <w:r>
        <w:t>6.16.</w:t>
      </w:r>
      <w:r>
        <w:rPr>
          <w:rFonts w:ascii="Arial" w:eastAsia="Arial" w:hAnsi="Arial" w:cs="Arial"/>
        </w:rPr>
        <w:t xml:space="preserve"> </w:t>
      </w:r>
      <w:r>
        <w:t xml:space="preserve">During the trial competitors may use textbooks, notes and the witness statements as aids. </w:t>
      </w:r>
    </w:p>
    <w:p w14:paraId="5E1C1C33" w14:textId="77777777" w:rsidR="00F82E01" w:rsidRDefault="00F82E01" w:rsidP="00F82E01">
      <w:pPr>
        <w:ind w:left="1843" w:right="0" w:hanging="710"/>
      </w:pPr>
      <w:r>
        <w:t>6.16.1.</w:t>
      </w:r>
      <w:r>
        <w:rPr>
          <w:rFonts w:ascii="Arial" w:eastAsia="Arial" w:hAnsi="Arial" w:cs="Arial"/>
        </w:rPr>
        <w:t xml:space="preserve"> </w:t>
      </w:r>
      <w:r>
        <w:t xml:space="preserve">Competitors may not use electronic devices, such as phones, laptops or tablets during the trial. </w:t>
      </w:r>
    </w:p>
    <w:p w14:paraId="7772A9FD" w14:textId="77777777" w:rsidR="00F82E01" w:rsidRDefault="00F82E01" w:rsidP="00F82E01">
      <w:pPr>
        <w:spacing w:after="0"/>
        <w:ind w:left="1843" w:right="0" w:hanging="710"/>
      </w:pPr>
      <w:r>
        <w:t>6.16.2.</w:t>
      </w:r>
      <w:r>
        <w:rPr>
          <w:rFonts w:ascii="Arial" w:eastAsia="Arial" w:hAnsi="Arial" w:cs="Arial"/>
        </w:rPr>
        <w:t xml:space="preserve"> </w:t>
      </w:r>
      <w:r>
        <w:t xml:space="preserve">Competitors may not use external materials such as photos and documents that have not been included in the question pack. </w:t>
      </w:r>
    </w:p>
    <w:p w14:paraId="04F04A79" w14:textId="77777777" w:rsidR="00F82E01" w:rsidRDefault="00F82E01" w:rsidP="00F82E01">
      <w:pPr>
        <w:spacing w:after="188" w:line="259" w:lineRule="auto"/>
        <w:ind w:left="566" w:right="0" w:firstLine="0"/>
        <w:jc w:val="left"/>
      </w:pPr>
      <w:r>
        <w:t xml:space="preserve"> </w:t>
      </w:r>
    </w:p>
    <w:p w14:paraId="1165A54E" w14:textId="77777777" w:rsidR="00F82E01" w:rsidRDefault="00F82E01" w:rsidP="00F82E01">
      <w:pPr>
        <w:pStyle w:val="Heading1"/>
        <w:ind w:left="561"/>
      </w:pPr>
      <w:r>
        <w:t>7.</w:t>
      </w:r>
      <w:r>
        <w:rPr>
          <w:rFonts w:ascii="Arial" w:eastAsia="Arial" w:hAnsi="Arial" w:cs="Arial"/>
        </w:rPr>
        <w:t xml:space="preserve"> </w:t>
      </w:r>
      <w:r>
        <w:t xml:space="preserve">Judging </w:t>
      </w:r>
    </w:p>
    <w:p w14:paraId="03834E4C" w14:textId="77777777" w:rsidR="00F82E01" w:rsidRDefault="00F82E01" w:rsidP="00F82E01">
      <w:pPr>
        <w:ind w:left="1117" w:right="0" w:hanging="566"/>
      </w:pPr>
      <w:r>
        <w:t>7.1.</w:t>
      </w:r>
      <w:r>
        <w:rPr>
          <w:rFonts w:ascii="Arial" w:eastAsia="Arial" w:hAnsi="Arial" w:cs="Arial"/>
        </w:rPr>
        <w:t xml:space="preserve"> </w:t>
      </w:r>
      <w:r>
        <w:t xml:space="preserve">Every effort will be made to ensure that judges are not acquainted with the competitors, until after they have judged that particular round, to assist with creating a fair and equitable competition. </w:t>
      </w:r>
    </w:p>
    <w:p w14:paraId="5F5F6C7C" w14:textId="77777777" w:rsidR="00F82E01" w:rsidRDefault="00F82E01" w:rsidP="00F82E01">
      <w:pPr>
        <w:ind w:left="1117" w:right="0" w:hanging="566"/>
      </w:pPr>
      <w:r>
        <w:lastRenderedPageBreak/>
        <w:t>7.2.</w:t>
      </w:r>
      <w:r>
        <w:rPr>
          <w:rFonts w:ascii="Arial" w:eastAsia="Arial" w:hAnsi="Arial" w:cs="Arial"/>
        </w:rPr>
        <w:t xml:space="preserve"> </w:t>
      </w:r>
      <w:r>
        <w:t xml:space="preserve">Judges will be judges, magistrates, barristers, legal practitioners, legal academics, graduates, alumni or others with demonstrated experience in judging Trial Advocacy competitions or experience in courtroom advocacy.  </w:t>
      </w:r>
    </w:p>
    <w:p w14:paraId="6AD1B7B2" w14:textId="77777777" w:rsidR="00F82E01" w:rsidRDefault="00F82E01" w:rsidP="00F82E01">
      <w:pPr>
        <w:ind w:left="1117" w:right="0" w:hanging="566"/>
      </w:pPr>
      <w:r>
        <w:t>7.3.</w:t>
      </w:r>
      <w:r>
        <w:rPr>
          <w:rFonts w:ascii="Arial" w:eastAsia="Arial" w:hAnsi="Arial" w:cs="Arial"/>
        </w:rPr>
        <w:t xml:space="preserve"> </w:t>
      </w:r>
      <w:r>
        <w:t xml:space="preserve">A judge may not judge a round involving a competitor with whom he or she is particularly acquainted.  </w:t>
      </w:r>
    </w:p>
    <w:p w14:paraId="0A812207" w14:textId="77777777" w:rsidR="00F82E01" w:rsidRDefault="00F82E01" w:rsidP="00F82E01">
      <w:pPr>
        <w:ind w:left="1117" w:right="0" w:hanging="566"/>
      </w:pPr>
      <w:r>
        <w:t>7.4.</w:t>
      </w:r>
      <w:r>
        <w:rPr>
          <w:rFonts w:ascii="Arial" w:eastAsia="Arial" w:hAnsi="Arial" w:cs="Arial"/>
        </w:rPr>
        <w:t xml:space="preserve"> </w:t>
      </w:r>
      <w:r>
        <w:t xml:space="preserve">The Preliminary Rounds, the Quarter Finals and the Semi Finals will be heard by one (1) judge. The Grand Final may be heard by up to three (3) judges.  </w:t>
      </w:r>
    </w:p>
    <w:p w14:paraId="17030B7C" w14:textId="77777777" w:rsidR="00F82E01" w:rsidRDefault="00F82E01" w:rsidP="00F82E01">
      <w:pPr>
        <w:spacing w:after="146" w:line="259" w:lineRule="auto"/>
        <w:ind w:left="561" w:right="0"/>
      </w:pPr>
      <w:r>
        <w:t>7.5.</w:t>
      </w:r>
      <w:r>
        <w:rPr>
          <w:rFonts w:ascii="Arial" w:eastAsia="Arial" w:hAnsi="Arial" w:cs="Arial"/>
        </w:rPr>
        <w:t xml:space="preserve"> </w:t>
      </w:r>
      <w:r>
        <w:t xml:space="preserve">Judges will be provided with: </w:t>
      </w:r>
    </w:p>
    <w:p w14:paraId="6ADC5C93" w14:textId="77777777" w:rsidR="00F82E01" w:rsidRDefault="00F82E01" w:rsidP="00F82E01">
      <w:pPr>
        <w:spacing w:after="146" w:line="259" w:lineRule="auto"/>
        <w:ind w:left="1143" w:right="0"/>
      </w:pPr>
      <w:r>
        <w:t>7.5.1.</w:t>
      </w:r>
      <w:r>
        <w:rPr>
          <w:rFonts w:ascii="Arial" w:eastAsia="Arial" w:hAnsi="Arial" w:cs="Arial"/>
        </w:rPr>
        <w:t xml:space="preserve"> </w:t>
      </w:r>
      <w:r>
        <w:t xml:space="preserve">The question for that round; </w:t>
      </w:r>
    </w:p>
    <w:p w14:paraId="22D86D03" w14:textId="77777777" w:rsidR="00F82E01" w:rsidRDefault="00F82E01" w:rsidP="00F82E01">
      <w:pPr>
        <w:spacing w:after="147" w:line="259" w:lineRule="auto"/>
        <w:ind w:left="1143" w:right="0"/>
      </w:pPr>
      <w:r>
        <w:t>7.5.2.</w:t>
      </w:r>
      <w:r>
        <w:rPr>
          <w:rFonts w:ascii="Arial" w:eastAsia="Arial" w:hAnsi="Arial" w:cs="Arial"/>
        </w:rPr>
        <w:t xml:space="preserve"> </w:t>
      </w:r>
      <w:r>
        <w:t xml:space="preserve">The score sheet;  </w:t>
      </w:r>
    </w:p>
    <w:p w14:paraId="63DADE6F" w14:textId="77777777" w:rsidR="00F82E01" w:rsidRDefault="00F82E01" w:rsidP="00F82E01">
      <w:pPr>
        <w:spacing w:after="146" w:line="259" w:lineRule="auto"/>
        <w:ind w:left="1143" w:right="0"/>
      </w:pPr>
      <w:r>
        <w:t>7.5.3.</w:t>
      </w:r>
      <w:r>
        <w:rPr>
          <w:rFonts w:ascii="Arial" w:eastAsia="Arial" w:hAnsi="Arial" w:cs="Arial"/>
        </w:rPr>
        <w:t xml:space="preserve"> </w:t>
      </w:r>
      <w:r>
        <w:t xml:space="preserve">A copy of the Junior Trial Advocacy Competition Rules; </w:t>
      </w:r>
    </w:p>
    <w:p w14:paraId="5E943A10" w14:textId="77777777" w:rsidR="00F82E01" w:rsidRDefault="00F82E01" w:rsidP="00F82E01">
      <w:pPr>
        <w:spacing w:line="259" w:lineRule="auto"/>
        <w:ind w:left="1143" w:right="0"/>
      </w:pPr>
      <w:r>
        <w:t>7.5.4.</w:t>
      </w:r>
      <w:r>
        <w:rPr>
          <w:rFonts w:ascii="Arial" w:eastAsia="Arial" w:hAnsi="Arial" w:cs="Arial"/>
        </w:rPr>
        <w:t xml:space="preserve"> </w:t>
      </w:r>
      <w:r>
        <w:t xml:space="preserve">A copy of the MSLS Competition Regulations. </w:t>
      </w:r>
    </w:p>
    <w:p w14:paraId="77846DAC" w14:textId="77777777" w:rsidR="00F82E01" w:rsidRDefault="00F82E01" w:rsidP="00F82E01">
      <w:pPr>
        <w:spacing w:after="1"/>
        <w:ind w:left="1117" w:right="0" w:hanging="566"/>
      </w:pPr>
      <w:r>
        <w:t>7.6.</w:t>
      </w:r>
      <w:r>
        <w:tab/>
        <w:t xml:space="preserve">Judges will award each competitor a mark out of one hundred (100). These marks will be allocated as follows: </w:t>
      </w:r>
    </w:p>
    <w:p w14:paraId="2E7054F9" w14:textId="77777777" w:rsidR="00F82E01" w:rsidRDefault="00F82E01" w:rsidP="00F82E01">
      <w:pPr>
        <w:spacing w:after="0" w:line="259" w:lineRule="auto"/>
        <w:ind w:left="566" w:right="0" w:firstLine="0"/>
        <w:jc w:val="left"/>
      </w:pPr>
      <w:r>
        <w:t xml:space="preserve"> </w:t>
      </w:r>
    </w:p>
    <w:tbl>
      <w:tblPr>
        <w:tblStyle w:val="TableGrid"/>
        <w:tblW w:w="8966" w:type="dxa"/>
        <w:tblInd w:w="571" w:type="dxa"/>
        <w:tblCellMar>
          <w:top w:w="44" w:type="dxa"/>
          <w:left w:w="115" w:type="dxa"/>
          <w:right w:w="115" w:type="dxa"/>
        </w:tblCellMar>
        <w:tblLook w:val="04A0" w:firstRow="1" w:lastRow="0" w:firstColumn="1" w:lastColumn="0" w:noHBand="0" w:noVBand="1"/>
      </w:tblPr>
      <w:tblGrid>
        <w:gridCol w:w="4921"/>
        <w:gridCol w:w="4045"/>
      </w:tblGrid>
      <w:tr w:rsidR="00F82E01" w14:paraId="4F8FCD0B" w14:textId="77777777" w:rsidTr="00B83256">
        <w:trPr>
          <w:trHeight w:val="432"/>
        </w:trPr>
        <w:tc>
          <w:tcPr>
            <w:tcW w:w="4921" w:type="dxa"/>
            <w:tcBorders>
              <w:top w:val="single" w:sz="4" w:space="0" w:color="000000"/>
              <w:left w:val="single" w:sz="4" w:space="0" w:color="000000"/>
              <w:bottom w:val="single" w:sz="4" w:space="0" w:color="000000"/>
              <w:right w:val="single" w:sz="4" w:space="0" w:color="000000"/>
            </w:tcBorders>
          </w:tcPr>
          <w:p w14:paraId="2678A71B" w14:textId="77777777" w:rsidR="00F82E01" w:rsidRDefault="00F82E01" w:rsidP="00B83256">
            <w:pPr>
              <w:spacing w:after="0" w:line="259" w:lineRule="auto"/>
              <w:ind w:left="0" w:right="12" w:firstLine="0"/>
              <w:jc w:val="center"/>
            </w:pPr>
            <w:r>
              <w:t xml:space="preserve">Opening address </w:t>
            </w:r>
          </w:p>
        </w:tc>
        <w:tc>
          <w:tcPr>
            <w:tcW w:w="4045" w:type="dxa"/>
            <w:tcBorders>
              <w:top w:val="single" w:sz="4" w:space="0" w:color="000000"/>
              <w:left w:val="single" w:sz="4" w:space="0" w:color="000000"/>
              <w:bottom w:val="single" w:sz="4" w:space="0" w:color="000000"/>
              <w:right w:val="single" w:sz="4" w:space="0" w:color="000000"/>
            </w:tcBorders>
          </w:tcPr>
          <w:p w14:paraId="7DAF77B1" w14:textId="77777777" w:rsidR="00F82E01" w:rsidRDefault="00F82E01" w:rsidP="00B83256">
            <w:pPr>
              <w:spacing w:after="0" w:line="259" w:lineRule="auto"/>
              <w:ind w:left="0" w:right="15" w:firstLine="0"/>
              <w:jc w:val="center"/>
            </w:pPr>
            <w:r>
              <w:t xml:space="preserve">10 marks </w:t>
            </w:r>
          </w:p>
        </w:tc>
      </w:tr>
      <w:tr w:rsidR="00F82E01" w14:paraId="26AA743D" w14:textId="77777777" w:rsidTr="00B83256">
        <w:trPr>
          <w:trHeight w:val="432"/>
        </w:trPr>
        <w:tc>
          <w:tcPr>
            <w:tcW w:w="4921" w:type="dxa"/>
            <w:tcBorders>
              <w:top w:val="single" w:sz="4" w:space="0" w:color="000000"/>
              <w:left w:val="single" w:sz="4" w:space="0" w:color="000000"/>
              <w:bottom w:val="single" w:sz="4" w:space="0" w:color="000000"/>
              <w:right w:val="single" w:sz="4" w:space="0" w:color="000000"/>
            </w:tcBorders>
          </w:tcPr>
          <w:p w14:paraId="5AB9EFB1" w14:textId="77777777" w:rsidR="00F82E01" w:rsidRDefault="00F82E01" w:rsidP="00B83256">
            <w:pPr>
              <w:spacing w:after="0" w:line="259" w:lineRule="auto"/>
              <w:ind w:left="0" w:right="10" w:firstLine="0"/>
              <w:jc w:val="center"/>
            </w:pPr>
            <w:r>
              <w:t xml:space="preserve">Examination-in-chief </w:t>
            </w:r>
          </w:p>
        </w:tc>
        <w:tc>
          <w:tcPr>
            <w:tcW w:w="4045" w:type="dxa"/>
            <w:tcBorders>
              <w:top w:val="single" w:sz="4" w:space="0" w:color="000000"/>
              <w:left w:val="single" w:sz="4" w:space="0" w:color="000000"/>
              <w:bottom w:val="single" w:sz="4" w:space="0" w:color="000000"/>
              <w:right w:val="single" w:sz="4" w:space="0" w:color="000000"/>
            </w:tcBorders>
          </w:tcPr>
          <w:p w14:paraId="2A2D4B32" w14:textId="77777777" w:rsidR="00F82E01" w:rsidRDefault="00F82E01" w:rsidP="00B83256">
            <w:pPr>
              <w:spacing w:after="0" w:line="259" w:lineRule="auto"/>
              <w:ind w:left="0" w:right="15" w:firstLine="0"/>
              <w:jc w:val="center"/>
            </w:pPr>
            <w:r>
              <w:t xml:space="preserve">25 marks </w:t>
            </w:r>
          </w:p>
        </w:tc>
      </w:tr>
      <w:tr w:rsidR="00F82E01" w14:paraId="64FC989C" w14:textId="77777777" w:rsidTr="00B83256">
        <w:trPr>
          <w:trHeight w:val="434"/>
        </w:trPr>
        <w:tc>
          <w:tcPr>
            <w:tcW w:w="4921" w:type="dxa"/>
            <w:tcBorders>
              <w:top w:val="single" w:sz="4" w:space="0" w:color="000000"/>
              <w:left w:val="single" w:sz="4" w:space="0" w:color="000000"/>
              <w:bottom w:val="single" w:sz="4" w:space="0" w:color="000000"/>
              <w:right w:val="single" w:sz="4" w:space="0" w:color="000000"/>
            </w:tcBorders>
          </w:tcPr>
          <w:p w14:paraId="743A0F0A" w14:textId="77777777" w:rsidR="00F82E01" w:rsidRDefault="00F82E01" w:rsidP="00B83256">
            <w:pPr>
              <w:spacing w:after="0" w:line="259" w:lineRule="auto"/>
              <w:ind w:left="0" w:right="11" w:firstLine="0"/>
              <w:jc w:val="center"/>
            </w:pPr>
            <w:r>
              <w:t xml:space="preserve">Cross-examination </w:t>
            </w:r>
          </w:p>
        </w:tc>
        <w:tc>
          <w:tcPr>
            <w:tcW w:w="4045" w:type="dxa"/>
            <w:tcBorders>
              <w:top w:val="single" w:sz="4" w:space="0" w:color="000000"/>
              <w:left w:val="single" w:sz="4" w:space="0" w:color="000000"/>
              <w:bottom w:val="single" w:sz="4" w:space="0" w:color="000000"/>
              <w:right w:val="single" w:sz="4" w:space="0" w:color="000000"/>
            </w:tcBorders>
          </w:tcPr>
          <w:p w14:paraId="725FEC63" w14:textId="77777777" w:rsidR="00F82E01" w:rsidRDefault="00F82E01" w:rsidP="00B83256">
            <w:pPr>
              <w:spacing w:after="0" w:line="259" w:lineRule="auto"/>
              <w:ind w:left="0" w:right="15" w:firstLine="0"/>
              <w:jc w:val="center"/>
            </w:pPr>
            <w:r>
              <w:t xml:space="preserve">25 marks </w:t>
            </w:r>
          </w:p>
        </w:tc>
      </w:tr>
      <w:tr w:rsidR="00F82E01" w14:paraId="28A809C5" w14:textId="77777777" w:rsidTr="00B83256">
        <w:trPr>
          <w:trHeight w:val="432"/>
        </w:trPr>
        <w:tc>
          <w:tcPr>
            <w:tcW w:w="4921" w:type="dxa"/>
            <w:tcBorders>
              <w:top w:val="single" w:sz="4" w:space="0" w:color="000000"/>
              <w:left w:val="single" w:sz="4" w:space="0" w:color="000000"/>
              <w:bottom w:val="single" w:sz="4" w:space="0" w:color="000000"/>
              <w:right w:val="single" w:sz="4" w:space="0" w:color="000000"/>
            </w:tcBorders>
          </w:tcPr>
          <w:p w14:paraId="4977823F" w14:textId="77777777" w:rsidR="00F82E01" w:rsidRDefault="00F82E01" w:rsidP="00B83256">
            <w:pPr>
              <w:spacing w:after="0" w:line="259" w:lineRule="auto"/>
              <w:ind w:left="0" w:right="11" w:firstLine="0"/>
              <w:jc w:val="center"/>
            </w:pPr>
            <w:r>
              <w:t xml:space="preserve">Closing address </w:t>
            </w:r>
          </w:p>
        </w:tc>
        <w:tc>
          <w:tcPr>
            <w:tcW w:w="4045" w:type="dxa"/>
            <w:tcBorders>
              <w:top w:val="single" w:sz="4" w:space="0" w:color="000000"/>
              <w:left w:val="single" w:sz="4" w:space="0" w:color="000000"/>
              <w:bottom w:val="single" w:sz="4" w:space="0" w:color="000000"/>
              <w:right w:val="single" w:sz="4" w:space="0" w:color="000000"/>
            </w:tcBorders>
          </w:tcPr>
          <w:p w14:paraId="08CC821B" w14:textId="77777777" w:rsidR="00F82E01" w:rsidRDefault="00F82E01" w:rsidP="00B83256">
            <w:pPr>
              <w:spacing w:after="0" w:line="259" w:lineRule="auto"/>
              <w:ind w:left="0" w:right="15" w:firstLine="0"/>
              <w:jc w:val="center"/>
            </w:pPr>
            <w:r>
              <w:t xml:space="preserve">10 marks </w:t>
            </w:r>
          </w:p>
        </w:tc>
      </w:tr>
      <w:tr w:rsidR="00F82E01" w14:paraId="14F60EA3" w14:textId="77777777" w:rsidTr="00B83256">
        <w:trPr>
          <w:trHeight w:val="432"/>
        </w:trPr>
        <w:tc>
          <w:tcPr>
            <w:tcW w:w="4921" w:type="dxa"/>
            <w:tcBorders>
              <w:top w:val="single" w:sz="4" w:space="0" w:color="000000"/>
              <w:left w:val="single" w:sz="4" w:space="0" w:color="000000"/>
              <w:bottom w:val="single" w:sz="4" w:space="0" w:color="000000"/>
              <w:right w:val="single" w:sz="4" w:space="0" w:color="000000"/>
            </w:tcBorders>
          </w:tcPr>
          <w:p w14:paraId="518B9ABD" w14:textId="77777777" w:rsidR="00F82E01" w:rsidRDefault="00F82E01" w:rsidP="00B83256">
            <w:pPr>
              <w:spacing w:after="0" w:line="259" w:lineRule="auto"/>
              <w:ind w:left="0" w:right="10" w:firstLine="0"/>
              <w:jc w:val="center"/>
            </w:pPr>
            <w:r>
              <w:t xml:space="preserve">Manner and expression </w:t>
            </w:r>
          </w:p>
        </w:tc>
        <w:tc>
          <w:tcPr>
            <w:tcW w:w="4045" w:type="dxa"/>
            <w:tcBorders>
              <w:top w:val="single" w:sz="4" w:space="0" w:color="000000"/>
              <w:left w:val="single" w:sz="4" w:space="0" w:color="000000"/>
              <w:bottom w:val="single" w:sz="4" w:space="0" w:color="000000"/>
              <w:right w:val="single" w:sz="4" w:space="0" w:color="000000"/>
            </w:tcBorders>
          </w:tcPr>
          <w:p w14:paraId="73BC2C22" w14:textId="77777777" w:rsidR="00F82E01" w:rsidRDefault="00F82E01" w:rsidP="00B83256">
            <w:pPr>
              <w:spacing w:after="0" w:line="259" w:lineRule="auto"/>
              <w:ind w:left="0" w:right="15" w:firstLine="0"/>
              <w:jc w:val="center"/>
            </w:pPr>
            <w:r>
              <w:t xml:space="preserve">20 marks </w:t>
            </w:r>
          </w:p>
        </w:tc>
      </w:tr>
      <w:tr w:rsidR="00F82E01" w14:paraId="1387D25C" w14:textId="77777777" w:rsidTr="00B83256">
        <w:trPr>
          <w:trHeight w:val="432"/>
        </w:trPr>
        <w:tc>
          <w:tcPr>
            <w:tcW w:w="4921" w:type="dxa"/>
            <w:tcBorders>
              <w:top w:val="single" w:sz="4" w:space="0" w:color="000000"/>
              <w:left w:val="single" w:sz="4" w:space="0" w:color="000000"/>
              <w:bottom w:val="single" w:sz="4" w:space="0" w:color="000000"/>
              <w:right w:val="single" w:sz="4" w:space="0" w:color="000000"/>
            </w:tcBorders>
          </w:tcPr>
          <w:p w14:paraId="3E9C477A" w14:textId="77777777" w:rsidR="00F82E01" w:rsidRDefault="00F82E01" w:rsidP="00B83256">
            <w:pPr>
              <w:spacing w:after="0" w:line="259" w:lineRule="auto"/>
              <w:ind w:left="0" w:right="12" w:firstLine="0"/>
              <w:jc w:val="center"/>
            </w:pPr>
            <w:r>
              <w:t xml:space="preserve">Case theory </w:t>
            </w:r>
          </w:p>
        </w:tc>
        <w:tc>
          <w:tcPr>
            <w:tcW w:w="4045" w:type="dxa"/>
            <w:tcBorders>
              <w:top w:val="single" w:sz="4" w:space="0" w:color="000000"/>
              <w:left w:val="single" w:sz="4" w:space="0" w:color="000000"/>
              <w:bottom w:val="single" w:sz="4" w:space="0" w:color="000000"/>
              <w:right w:val="single" w:sz="4" w:space="0" w:color="000000"/>
            </w:tcBorders>
          </w:tcPr>
          <w:p w14:paraId="0C6ED902" w14:textId="77777777" w:rsidR="00F82E01" w:rsidRDefault="00F82E01" w:rsidP="00B83256">
            <w:pPr>
              <w:spacing w:after="0" w:line="259" w:lineRule="auto"/>
              <w:ind w:left="0" w:right="15" w:firstLine="0"/>
              <w:jc w:val="center"/>
            </w:pPr>
            <w:r>
              <w:t xml:space="preserve">10 marks </w:t>
            </w:r>
          </w:p>
        </w:tc>
      </w:tr>
      <w:tr w:rsidR="00F82E01" w14:paraId="02ED1DEA" w14:textId="77777777" w:rsidTr="00B83256">
        <w:trPr>
          <w:trHeight w:val="433"/>
        </w:trPr>
        <w:tc>
          <w:tcPr>
            <w:tcW w:w="4921" w:type="dxa"/>
            <w:tcBorders>
              <w:top w:val="single" w:sz="4" w:space="0" w:color="000000"/>
              <w:left w:val="single" w:sz="4" w:space="0" w:color="000000"/>
              <w:bottom w:val="single" w:sz="4" w:space="0" w:color="000000"/>
              <w:right w:val="single" w:sz="4" w:space="0" w:color="000000"/>
            </w:tcBorders>
          </w:tcPr>
          <w:p w14:paraId="5C9DC27A" w14:textId="77777777" w:rsidR="00F82E01" w:rsidRDefault="00F82E01" w:rsidP="00B83256">
            <w:pPr>
              <w:spacing w:after="0" w:line="259" w:lineRule="auto"/>
              <w:ind w:left="0" w:right="8" w:firstLine="0"/>
              <w:jc w:val="center"/>
            </w:pPr>
            <w:r>
              <w:rPr>
                <w:b/>
              </w:rPr>
              <w:t xml:space="preserve">Total </w:t>
            </w:r>
          </w:p>
        </w:tc>
        <w:tc>
          <w:tcPr>
            <w:tcW w:w="4045" w:type="dxa"/>
            <w:tcBorders>
              <w:top w:val="single" w:sz="4" w:space="0" w:color="000000"/>
              <w:left w:val="single" w:sz="4" w:space="0" w:color="000000"/>
              <w:bottom w:val="single" w:sz="4" w:space="0" w:color="000000"/>
              <w:right w:val="single" w:sz="4" w:space="0" w:color="000000"/>
            </w:tcBorders>
          </w:tcPr>
          <w:p w14:paraId="2B3A9EDC" w14:textId="77777777" w:rsidR="00F82E01" w:rsidRDefault="00F82E01" w:rsidP="00B83256">
            <w:pPr>
              <w:spacing w:after="0" w:line="259" w:lineRule="auto"/>
              <w:ind w:left="0" w:right="10" w:firstLine="0"/>
              <w:jc w:val="center"/>
            </w:pPr>
            <w:r>
              <w:rPr>
                <w:b/>
              </w:rPr>
              <w:t xml:space="preserve">100 marks </w:t>
            </w:r>
          </w:p>
        </w:tc>
      </w:tr>
    </w:tbl>
    <w:p w14:paraId="5DA15221" w14:textId="77777777" w:rsidR="00F82E01" w:rsidRDefault="00F82E01" w:rsidP="00F82E01">
      <w:pPr>
        <w:spacing w:after="147" w:line="259" w:lineRule="auto"/>
        <w:ind w:left="566" w:right="0" w:firstLine="0"/>
        <w:jc w:val="left"/>
      </w:pPr>
      <w:r>
        <w:t xml:space="preserve"> </w:t>
      </w:r>
    </w:p>
    <w:p w14:paraId="10D897B5" w14:textId="77777777" w:rsidR="00F82E01" w:rsidRDefault="00F82E01" w:rsidP="00F82E01">
      <w:pPr>
        <w:spacing w:after="147" w:line="259" w:lineRule="auto"/>
        <w:ind w:left="561" w:right="0"/>
      </w:pPr>
      <w:r>
        <w:t>7.7.</w:t>
      </w:r>
      <w:r>
        <w:rPr>
          <w:rFonts w:ascii="Arial" w:eastAsia="Arial" w:hAnsi="Arial" w:cs="Arial"/>
        </w:rPr>
        <w:t xml:space="preserve"> </w:t>
      </w:r>
      <w:r>
        <w:t xml:space="preserve">Judges must award each competitor a different score; no draws are possible.  </w:t>
      </w:r>
    </w:p>
    <w:p w14:paraId="6040AB75" w14:textId="77777777" w:rsidR="00F82E01" w:rsidRDefault="00F82E01" w:rsidP="00F82E01">
      <w:pPr>
        <w:ind w:left="1117" w:right="0" w:hanging="566"/>
      </w:pPr>
      <w:r>
        <w:t>7.8.</w:t>
      </w:r>
      <w:r>
        <w:rPr>
          <w:rFonts w:ascii="Arial" w:eastAsia="Arial" w:hAnsi="Arial" w:cs="Arial"/>
        </w:rPr>
        <w:t xml:space="preserve"> </w:t>
      </w:r>
      <w:r>
        <w:t xml:space="preserve">Where there is more than one (1) judge, judges will be asked to produce one (1) score sheet between them. </w:t>
      </w:r>
    </w:p>
    <w:p w14:paraId="2BFE83E4" w14:textId="77777777" w:rsidR="00F82E01" w:rsidRDefault="00F82E01" w:rsidP="00F82E01">
      <w:pPr>
        <w:ind w:left="1117" w:right="0" w:hanging="566"/>
      </w:pPr>
      <w:r>
        <w:t>7.9.</w:t>
      </w:r>
      <w:r>
        <w:rPr>
          <w:rFonts w:ascii="Arial" w:eastAsia="Arial" w:hAnsi="Arial" w:cs="Arial"/>
        </w:rPr>
        <w:t xml:space="preserve"> </w:t>
      </w:r>
      <w:r>
        <w:t xml:space="preserve">Each competitor’s score sheet will be submitted directly to the Competitions </w:t>
      </w:r>
      <w:r w:rsidRPr="00B83256">
        <w:rPr>
          <w:color w:val="FF0000"/>
        </w:rPr>
        <w:t xml:space="preserve">Vice-President </w:t>
      </w:r>
      <w:r>
        <w:t xml:space="preserve">or Competitions Officer(s).  </w:t>
      </w:r>
    </w:p>
    <w:p w14:paraId="5E169A3E" w14:textId="77777777" w:rsidR="00F82E01" w:rsidRDefault="00F82E01" w:rsidP="00F82E01">
      <w:pPr>
        <w:spacing w:after="117" w:line="259" w:lineRule="auto"/>
        <w:ind w:left="561" w:right="0"/>
      </w:pPr>
      <w:r>
        <w:t>7.10.</w:t>
      </w:r>
      <w:r>
        <w:rPr>
          <w:rFonts w:ascii="Arial" w:eastAsia="Arial" w:hAnsi="Arial" w:cs="Arial"/>
        </w:rPr>
        <w:t xml:space="preserve"> </w:t>
      </w:r>
      <w:r>
        <w:t xml:space="preserve">The judge will not reveal to the competitors the winner of the trial.  </w:t>
      </w:r>
    </w:p>
    <w:p w14:paraId="24282341" w14:textId="77777777" w:rsidR="00F82E01" w:rsidRDefault="00F82E01" w:rsidP="00F82E01">
      <w:pPr>
        <w:spacing w:after="190" w:line="259" w:lineRule="auto"/>
        <w:ind w:left="566" w:right="0" w:firstLine="0"/>
        <w:jc w:val="left"/>
      </w:pPr>
      <w:r>
        <w:t xml:space="preserve"> </w:t>
      </w:r>
    </w:p>
    <w:p w14:paraId="32DD2937" w14:textId="77777777" w:rsidR="00F82E01" w:rsidRDefault="00F82E01" w:rsidP="00F82E01">
      <w:pPr>
        <w:pStyle w:val="Heading1"/>
        <w:ind w:left="561"/>
      </w:pPr>
      <w:r>
        <w:lastRenderedPageBreak/>
        <w:t>8.</w:t>
      </w:r>
      <w:r>
        <w:rPr>
          <w:rFonts w:ascii="Arial" w:eastAsia="Arial" w:hAnsi="Arial" w:cs="Arial"/>
        </w:rPr>
        <w:t xml:space="preserve"> </w:t>
      </w:r>
      <w:r>
        <w:t xml:space="preserve">Release of Score Sheets and Rankings </w:t>
      </w:r>
    </w:p>
    <w:p w14:paraId="6982EA16" w14:textId="77777777" w:rsidR="00F82E01" w:rsidRDefault="00F82E01" w:rsidP="00F82E01">
      <w:pPr>
        <w:ind w:left="1117" w:right="0" w:hanging="566"/>
      </w:pPr>
      <w:r>
        <w:t>8.1.</w:t>
      </w:r>
      <w:r>
        <w:rPr>
          <w:rFonts w:ascii="Arial" w:eastAsia="Arial" w:hAnsi="Arial" w:cs="Arial"/>
        </w:rPr>
        <w:t xml:space="preserve"> </w:t>
      </w:r>
      <w:r>
        <w:t xml:space="preserve">At the conclusion of each Preliminary Round, the winners of each court will be announced. </w:t>
      </w:r>
    </w:p>
    <w:p w14:paraId="5E5B364A" w14:textId="77777777" w:rsidR="00F82E01" w:rsidRDefault="00F82E01" w:rsidP="00F82E01">
      <w:pPr>
        <w:ind w:left="1843" w:right="0" w:hanging="710"/>
      </w:pPr>
      <w:r>
        <w:t>8.1.1.</w:t>
      </w:r>
      <w:r>
        <w:rPr>
          <w:rFonts w:ascii="Arial" w:eastAsia="Arial" w:hAnsi="Arial" w:cs="Arial"/>
        </w:rPr>
        <w:t xml:space="preserve"> </w:t>
      </w:r>
      <w:r>
        <w:t xml:space="preserve">Competitors will be notified no later than three (3) days after the final Preliminary Round of their final ranking and whether or not they have progressed to the Quarter Final Round.  </w:t>
      </w:r>
    </w:p>
    <w:p w14:paraId="6C3EAF17" w14:textId="77777777" w:rsidR="00F82E01" w:rsidRDefault="00F82E01" w:rsidP="00F82E01">
      <w:pPr>
        <w:spacing w:after="147" w:line="259" w:lineRule="auto"/>
        <w:ind w:left="561" w:right="0"/>
      </w:pPr>
      <w:r>
        <w:t>8.2.</w:t>
      </w:r>
      <w:r>
        <w:rPr>
          <w:rFonts w:ascii="Arial" w:eastAsia="Arial" w:hAnsi="Arial" w:cs="Arial"/>
        </w:rPr>
        <w:t xml:space="preserve"> </w:t>
      </w:r>
      <w:r>
        <w:t xml:space="preserve">Score sheets will only be available upon request.  </w:t>
      </w:r>
    </w:p>
    <w:p w14:paraId="3BCFE903" w14:textId="77777777" w:rsidR="00F82E01" w:rsidRDefault="00F82E01" w:rsidP="00F82E01">
      <w:pPr>
        <w:ind w:left="1843" w:right="0" w:hanging="710"/>
      </w:pPr>
      <w:r>
        <w:t>8.2.1.</w:t>
      </w:r>
      <w:r>
        <w:rPr>
          <w:rFonts w:ascii="Arial" w:eastAsia="Arial" w:hAnsi="Arial" w:cs="Arial"/>
        </w:rPr>
        <w:t xml:space="preserve"> </w:t>
      </w:r>
      <w:r>
        <w:t xml:space="preserve">Requests must be submitted in writing to the Competitions Vice-President at cvp@msls.asn.au.   </w:t>
      </w:r>
    </w:p>
    <w:p w14:paraId="322AE20C" w14:textId="77777777" w:rsidR="00F82E01" w:rsidRDefault="00F82E01" w:rsidP="00F82E01">
      <w:pPr>
        <w:ind w:left="1843" w:right="0" w:hanging="710"/>
      </w:pPr>
      <w:r>
        <w:t>8.2.2.</w:t>
      </w:r>
      <w:r>
        <w:rPr>
          <w:rFonts w:ascii="Arial" w:eastAsia="Arial" w:hAnsi="Arial" w:cs="Arial"/>
        </w:rPr>
        <w:t xml:space="preserve"> </w:t>
      </w:r>
      <w:r>
        <w:t xml:space="preserve">Once requested, score sheets will be emailed to the appropriate competitor within two (2) days of the request. The Competitions Vice-President reserves the discretion to delay the release of score sheets by two (2) days in unforeseen circumstances. </w:t>
      </w:r>
    </w:p>
    <w:p w14:paraId="322EA48D" w14:textId="77777777" w:rsidR="00F82E01" w:rsidRDefault="00F82E01" w:rsidP="00F82E01">
      <w:pPr>
        <w:ind w:left="1843" w:right="0" w:hanging="710"/>
      </w:pPr>
      <w:r>
        <w:t>8.2.3.</w:t>
      </w:r>
      <w:r>
        <w:rPr>
          <w:rFonts w:ascii="Arial" w:eastAsia="Arial" w:hAnsi="Arial" w:cs="Arial"/>
        </w:rPr>
        <w:t xml:space="preserve"> </w:t>
      </w:r>
      <w:r>
        <w:t>Score sheets and rankings are confidential. No competitor will be able to view another competitor’s score sheet.</w:t>
      </w:r>
    </w:p>
    <w:p w14:paraId="426B85EC" w14:textId="77777777" w:rsidR="00F82E01" w:rsidRDefault="00F82E01" w:rsidP="00F82E01">
      <w:pPr>
        <w:ind w:left="983" w:right="0" w:hanging="432"/>
      </w:pPr>
      <w:r>
        <w:t xml:space="preserve">8.3. The Competitions Vice-President reserves the right to the delay the release of score sheets, rankings, and progression to the Quarter Final Round in unforeseen circumstances. </w:t>
      </w:r>
    </w:p>
    <w:p w14:paraId="31FD7A43" w14:textId="77777777" w:rsidR="00F82E01" w:rsidRDefault="00F82E01" w:rsidP="00F82E01">
      <w:pPr>
        <w:spacing w:after="7" w:line="259" w:lineRule="auto"/>
        <w:ind w:left="566" w:right="0" w:firstLine="0"/>
        <w:jc w:val="left"/>
      </w:pPr>
      <w:r>
        <w:rPr>
          <w:b/>
          <w:sz w:val="28"/>
        </w:rPr>
        <w:t xml:space="preserve"> </w:t>
      </w:r>
    </w:p>
    <w:p w14:paraId="644839C6" w14:textId="77777777" w:rsidR="00F82E01" w:rsidRDefault="00F82E01" w:rsidP="00F82E01">
      <w:pPr>
        <w:pStyle w:val="Heading1"/>
        <w:ind w:left="561"/>
      </w:pPr>
      <w:r>
        <w:t>9.</w:t>
      </w:r>
      <w:r>
        <w:rPr>
          <w:rFonts w:ascii="Arial" w:eastAsia="Arial" w:hAnsi="Arial" w:cs="Arial"/>
        </w:rPr>
        <w:t xml:space="preserve"> </w:t>
      </w:r>
      <w:r>
        <w:t xml:space="preserve">Penalties  </w:t>
      </w:r>
    </w:p>
    <w:p w14:paraId="41DD4E2D" w14:textId="77777777" w:rsidR="00F82E01" w:rsidRDefault="00F82E01" w:rsidP="00F82E01">
      <w:pPr>
        <w:spacing w:after="147" w:line="259" w:lineRule="auto"/>
        <w:ind w:left="561" w:right="0"/>
      </w:pPr>
      <w:r>
        <w:t>9.1.</w:t>
      </w:r>
      <w:r>
        <w:rPr>
          <w:rFonts w:ascii="Arial" w:eastAsia="Arial" w:hAnsi="Arial" w:cs="Arial"/>
        </w:rPr>
        <w:t xml:space="preserve"> </w:t>
      </w:r>
      <w:r>
        <w:t xml:space="preserve">The following penalties will apply: </w:t>
      </w:r>
    </w:p>
    <w:p w14:paraId="620CE7BE" w14:textId="77777777" w:rsidR="00F82E01" w:rsidRDefault="00F82E01" w:rsidP="00F82E01">
      <w:pPr>
        <w:ind w:left="1843" w:right="0" w:hanging="710"/>
      </w:pPr>
      <w:r>
        <w:t>9.1.1.</w:t>
      </w:r>
      <w:r>
        <w:rPr>
          <w:rFonts w:ascii="Arial" w:eastAsia="Arial" w:hAnsi="Arial" w:cs="Arial"/>
        </w:rPr>
        <w:t xml:space="preserve"> </w:t>
      </w:r>
      <w:r>
        <w:t xml:space="preserve">Exceeding the time limits in 6.7. without the judge’s express permission (as provided in 6.8.), after thirty (30) seconds have elapsed: one (1) mark for every thirty (30) seconds or part thereof. For clarity, penalties will only apply onwards from thirty (30) seconds after the time limit has been exceeded.  </w:t>
      </w:r>
    </w:p>
    <w:p w14:paraId="2423443C" w14:textId="77777777" w:rsidR="00F82E01" w:rsidRDefault="00F82E01" w:rsidP="00F82E01">
      <w:pPr>
        <w:ind w:left="1843" w:right="0" w:hanging="710"/>
      </w:pPr>
      <w:r>
        <w:t>9.1.2.</w:t>
      </w:r>
      <w:r>
        <w:rPr>
          <w:rFonts w:ascii="Arial" w:eastAsia="Arial" w:hAnsi="Arial" w:cs="Arial"/>
        </w:rPr>
        <w:t xml:space="preserve"> </w:t>
      </w:r>
      <w:r>
        <w:t xml:space="preserve">If a competitor is more than five (5) minutes late for the commencement of the round: two (2) marks per five (5) minutes will be deducted from the competitor’s overall score. For clarity, penalties will only apply onwards from five (5) minutes after the round is scheduled to begin.  </w:t>
      </w:r>
    </w:p>
    <w:p w14:paraId="77FD6DF6" w14:textId="77777777" w:rsidR="00F82E01" w:rsidRDefault="00F82E01" w:rsidP="00F82E01">
      <w:pPr>
        <w:ind w:left="1843" w:right="0" w:hanging="710"/>
      </w:pPr>
      <w:r>
        <w:t>9.1.3.</w:t>
      </w:r>
      <w:r>
        <w:rPr>
          <w:rFonts w:ascii="Arial" w:eastAsia="Arial" w:hAnsi="Arial" w:cs="Arial"/>
        </w:rPr>
        <w:t xml:space="preserve"> </w:t>
      </w:r>
      <w:r>
        <w:t xml:space="preserve">For any breach of 6.3., 6.16.1., and 6.16.2., judges may deduct two (2) marks for each breach during the trial. </w:t>
      </w:r>
    </w:p>
    <w:p w14:paraId="50707119" w14:textId="77777777" w:rsidR="00F82E01" w:rsidRDefault="00F82E01" w:rsidP="00F82E01">
      <w:pPr>
        <w:ind w:left="1843" w:right="0" w:hanging="710"/>
      </w:pPr>
      <w:r>
        <w:lastRenderedPageBreak/>
        <w:t>9.1.4.</w:t>
      </w:r>
      <w:r>
        <w:rPr>
          <w:rFonts w:ascii="Arial" w:eastAsia="Arial" w:hAnsi="Arial" w:cs="Arial"/>
        </w:rPr>
        <w:t xml:space="preserve"> </w:t>
      </w:r>
      <w:r>
        <w:t xml:space="preserve">If a competitor is briefed on, or observes the materials specific to a round, before that round occurs that competitor will be deemed to have cheated in accordance the MSLS Competition Regulations. </w:t>
      </w:r>
    </w:p>
    <w:p w14:paraId="04AFBA4E" w14:textId="77777777" w:rsidR="00F82E01" w:rsidRDefault="00F82E01" w:rsidP="00F82E01">
      <w:pPr>
        <w:spacing w:after="147" w:line="259" w:lineRule="auto"/>
        <w:ind w:left="561" w:right="0"/>
      </w:pPr>
      <w:r>
        <w:t>9.2.</w:t>
      </w:r>
      <w:r>
        <w:rPr>
          <w:rFonts w:ascii="Arial" w:eastAsia="Arial" w:hAnsi="Arial" w:cs="Arial"/>
        </w:rPr>
        <w:t xml:space="preserve"> </w:t>
      </w:r>
      <w:r>
        <w:t xml:space="preserve">Judges are required to enforce these penalties.  </w:t>
      </w:r>
    </w:p>
    <w:p w14:paraId="648AFD3A" w14:textId="77777777" w:rsidR="00F82E01" w:rsidRDefault="00F82E01" w:rsidP="00F82E01">
      <w:pPr>
        <w:ind w:left="1117" w:right="0" w:hanging="566"/>
      </w:pPr>
      <w:r>
        <w:t>9.3.</w:t>
      </w:r>
      <w:r>
        <w:rPr>
          <w:rFonts w:ascii="Arial" w:eastAsia="Arial" w:hAnsi="Arial" w:cs="Arial"/>
        </w:rPr>
        <w:t xml:space="preserve"> </w:t>
      </w:r>
      <w:r>
        <w:t>Application of these penalties is entirely at the discretion of the Competitions Vice-President.</w:t>
      </w:r>
    </w:p>
    <w:p w14:paraId="4321916E" w14:textId="77777777" w:rsidR="00F82E01" w:rsidRDefault="00F82E01" w:rsidP="00F82E01">
      <w:pPr>
        <w:ind w:left="1843" w:right="0" w:hanging="710"/>
      </w:pPr>
      <w:r>
        <w:t>9.3.1.</w:t>
      </w:r>
      <w:r>
        <w:rPr>
          <w:rFonts w:ascii="Arial" w:eastAsia="Arial" w:hAnsi="Arial" w:cs="Arial"/>
        </w:rPr>
        <w:t xml:space="preserve"> </w:t>
      </w:r>
      <w:r>
        <w:t xml:space="preserve">In the absence of the Competitions Vice-President, the Competitions Officer(s), in consultation with the President, has full discretion in the application of these penalties.  </w:t>
      </w:r>
    </w:p>
    <w:p w14:paraId="79D5105C" w14:textId="77777777" w:rsidR="00F82E01" w:rsidRDefault="00F82E01" w:rsidP="00F82E01">
      <w:pPr>
        <w:ind w:left="2693" w:right="0" w:hanging="850"/>
      </w:pPr>
      <w:r>
        <w:t>9.3.1.1.</w:t>
      </w:r>
      <w:r>
        <w:rPr>
          <w:rFonts w:ascii="Arial" w:eastAsia="Arial" w:hAnsi="Arial" w:cs="Arial"/>
        </w:rPr>
        <w:t xml:space="preserve"> </w:t>
      </w:r>
      <w:r>
        <w:t xml:space="preserve">In the absence of both the Competitions Vice-President and the President, the Competitions Officer(s) may consult with a member of the MSLS Executive in regards to the application of these penalties.  </w:t>
      </w:r>
    </w:p>
    <w:p w14:paraId="7DE18CBC" w14:textId="77777777" w:rsidR="00F82E01" w:rsidRDefault="00F82E01" w:rsidP="00F82E01">
      <w:pPr>
        <w:spacing w:after="563"/>
        <w:ind w:left="1117" w:right="0" w:hanging="566"/>
      </w:pPr>
      <w:r>
        <w:t>9.4.</w:t>
      </w:r>
      <w:r>
        <w:rPr>
          <w:rFonts w:ascii="Arial" w:eastAsia="Arial" w:hAnsi="Arial" w:cs="Arial"/>
        </w:rPr>
        <w:t xml:space="preserve"> </w:t>
      </w:r>
      <w:r>
        <w:t xml:space="preserve">Competitors are also bound by the penalty system outlined in the MSLS Competition Regulations.  </w:t>
      </w:r>
    </w:p>
    <w:p w14:paraId="50E0F71D" w14:textId="77777777" w:rsidR="00F82E01" w:rsidRDefault="00F82E01" w:rsidP="00F82E01">
      <w:pPr>
        <w:spacing w:after="0"/>
        <w:ind w:left="0" w:right="0" w:firstLine="0"/>
      </w:pPr>
      <w:r>
        <w:t xml:space="preserve">9.5. The Competitions Vice-President, in consultation with the President, also has discretion as to the deduction of marks or disqualification of any competitor for any serious breach of the Rules that is not within the Rules. </w:t>
      </w:r>
    </w:p>
    <w:p w14:paraId="61750640" w14:textId="77777777" w:rsidR="00F82E01" w:rsidRDefault="00F82E01" w:rsidP="00F82E01">
      <w:pPr>
        <w:spacing w:after="189" w:line="259" w:lineRule="auto"/>
        <w:ind w:left="0" w:right="0" w:firstLine="0"/>
        <w:jc w:val="left"/>
      </w:pPr>
      <w:r>
        <w:t xml:space="preserve"> </w:t>
      </w:r>
    </w:p>
    <w:p w14:paraId="617DA29C" w14:textId="77777777" w:rsidR="00F82E01" w:rsidRDefault="00F82E01" w:rsidP="00F82E01">
      <w:pPr>
        <w:numPr>
          <w:ilvl w:val="0"/>
          <w:numId w:val="1"/>
        </w:numPr>
        <w:spacing w:after="129" w:line="259" w:lineRule="auto"/>
        <w:ind w:right="0" w:hanging="720"/>
        <w:jc w:val="left"/>
      </w:pPr>
      <w:r>
        <w:rPr>
          <w:b/>
          <w:sz w:val="28"/>
        </w:rPr>
        <w:t xml:space="preserve">Appeals </w:t>
      </w:r>
    </w:p>
    <w:p w14:paraId="2BD420F3" w14:textId="77777777" w:rsidR="00F82E01" w:rsidRDefault="00F82E01" w:rsidP="00F82E01">
      <w:pPr>
        <w:spacing w:after="155" w:line="259" w:lineRule="auto"/>
        <w:ind w:left="10" w:right="0"/>
      </w:pPr>
      <w:r>
        <w:t>10.1.</w:t>
      </w:r>
      <w:r>
        <w:rPr>
          <w:rFonts w:ascii="Arial" w:eastAsia="Arial" w:hAnsi="Arial" w:cs="Arial"/>
        </w:rPr>
        <w:t xml:space="preserve"> </w:t>
      </w:r>
      <w:r>
        <w:t xml:space="preserve">Appeals will be dealt with in accordance the MSLS Competition Regulations. </w:t>
      </w:r>
    </w:p>
    <w:p w14:paraId="0400E1CC" w14:textId="77777777" w:rsidR="00F82E01" w:rsidRDefault="00F82E01" w:rsidP="00F82E01">
      <w:pPr>
        <w:spacing w:after="168" w:line="259" w:lineRule="auto"/>
        <w:ind w:left="0" w:right="0" w:firstLine="0"/>
        <w:jc w:val="left"/>
      </w:pPr>
      <w:r>
        <w:rPr>
          <w:b/>
          <w:sz w:val="28"/>
        </w:rPr>
        <w:t xml:space="preserve"> </w:t>
      </w:r>
    </w:p>
    <w:p w14:paraId="30E30895" w14:textId="77777777" w:rsidR="00F82E01" w:rsidRDefault="00F82E01" w:rsidP="00F82E01">
      <w:pPr>
        <w:pStyle w:val="Heading1"/>
        <w:tabs>
          <w:tab w:val="center" w:pos="1380"/>
        </w:tabs>
        <w:ind w:left="0" w:firstLine="0"/>
      </w:pPr>
      <w:r>
        <w:t>11.</w:t>
      </w:r>
      <w:r>
        <w:rPr>
          <w:rFonts w:ascii="Arial" w:eastAsia="Arial" w:hAnsi="Arial" w:cs="Arial"/>
        </w:rPr>
        <w:t xml:space="preserve"> </w:t>
      </w:r>
      <w:r>
        <w:rPr>
          <w:rFonts w:ascii="Arial" w:eastAsia="Arial" w:hAnsi="Arial" w:cs="Arial"/>
        </w:rPr>
        <w:tab/>
      </w:r>
      <w:r>
        <w:t xml:space="preserve">Forfeiture  </w:t>
      </w:r>
    </w:p>
    <w:p w14:paraId="10CCFBD2" w14:textId="77777777" w:rsidR="00F82E01" w:rsidRDefault="00F82E01" w:rsidP="00F82E01">
      <w:pPr>
        <w:ind w:left="566" w:right="0" w:hanging="566"/>
      </w:pPr>
      <w:r>
        <w:t>11.1.</w:t>
      </w:r>
      <w:r>
        <w:rPr>
          <w:rFonts w:ascii="Arial" w:eastAsia="Arial" w:hAnsi="Arial" w:cs="Arial"/>
        </w:rPr>
        <w:t xml:space="preserve"> </w:t>
      </w:r>
      <w:r>
        <w:t xml:space="preserve">Any competitor that forfeits is deemed to have lost that round. The forfeiting competitor will be deemed to have a mark of zero (0).  </w:t>
      </w:r>
    </w:p>
    <w:p w14:paraId="22E569E7" w14:textId="77777777" w:rsidR="00F82E01" w:rsidRDefault="00F82E01" w:rsidP="00F82E01">
      <w:pPr>
        <w:ind w:left="566" w:right="0" w:hanging="566"/>
      </w:pPr>
      <w:r>
        <w:t>11.2.</w:t>
      </w:r>
      <w:r>
        <w:rPr>
          <w:rFonts w:ascii="Arial" w:eastAsia="Arial" w:hAnsi="Arial" w:cs="Arial"/>
        </w:rPr>
        <w:t xml:space="preserve"> </w:t>
      </w:r>
      <w:r>
        <w:t xml:space="preserve">Any competitor whose opponent forfeits a round will be matched with a swing competitor as set out in 2.3.3. If this is not possible (i.e. the forfeit takes place after the round has begun, or a swing competitor is not available), the competitor will be deemed to have won that round and their margin will be the average winning margin for that particular round.  </w:t>
      </w:r>
    </w:p>
    <w:p w14:paraId="561C88C0" w14:textId="77777777" w:rsidR="00F82E01" w:rsidRDefault="00F82E01" w:rsidP="00F82E01">
      <w:pPr>
        <w:ind w:left="566" w:right="0" w:hanging="566"/>
      </w:pPr>
      <w:r>
        <w:lastRenderedPageBreak/>
        <w:t>11.3.</w:t>
      </w:r>
      <w:r>
        <w:rPr>
          <w:rFonts w:ascii="Arial" w:eastAsia="Arial" w:hAnsi="Arial" w:cs="Arial"/>
        </w:rPr>
        <w:t xml:space="preserve"> </w:t>
      </w:r>
      <w:r>
        <w:t xml:space="preserve">Any competitor who forfeits a round shall be excluded from progressing to the final rounds.  </w:t>
      </w:r>
    </w:p>
    <w:p w14:paraId="1FB712AE" w14:textId="77777777" w:rsidR="00F82E01" w:rsidRDefault="00F82E01" w:rsidP="00F82E01">
      <w:pPr>
        <w:spacing w:after="169" w:line="259" w:lineRule="auto"/>
        <w:ind w:left="360" w:right="0" w:firstLine="0"/>
        <w:jc w:val="left"/>
      </w:pPr>
      <w:r>
        <w:rPr>
          <w:b/>
          <w:sz w:val="28"/>
        </w:rPr>
        <w:t xml:space="preserve"> </w:t>
      </w:r>
    </w:p>
    <w:p w14:paraId="4D546A63" w14:textId="77777777" w:rsidR="00F82E01" w:rsidRDefault="00F82E01" w:rsidP="00F82E01">
      <w:pPr>
        <w:pStyle w:val="Heading1"/>
        <w:tabs>
          <w:tab w:val="center" w:pos="2559"/>
        </w:tabs>
        <w:ind w:left="0" w:firstLine="0"/>
      </w:pPr>
      <w:r>
        <w:t>12.</w:t>
      </w:r>
      <w:r>
        <w:rPr>
          <w:rFonts w:ascii="Arial" w:eastAsia="Arial" w:hAnsi="Arial" w:cs="Arial"/>
        </w:rPr>
        <w:t xml:space="preserve"> </w:t>
      </w:r>
      <w:r>
        <w:rPr>
          <w:rFonts w:ascii="Arial" w:eastAsia="Arial" w:hAnsi="Arial" w:cs="Arial"/>
        </w:rPr>
        <w:tab/>
      </w:r>
      <w:r>
        <w:t xml:space="preserve">Competitions Vice-President </w:t>
      </w:r>
    </w:p>
    <w:p w14:paraId="3A823540" w14:textId="77777777" w:rsidR="000F1A37" w:rsidRDefault="00F82E01" w:rsidP="00F82E01">
      <w:r>
        <w:t>12.1.</w:t>
      </w:r>
      <w:r>
        <w:rPr>
          <w:rFonts w:ascii="Arial" w:eastAsia="Arial" w:hAnsi="Arial" w:cs="Arial"/>
        </w:rPr>
        <w:t xml:space="preserve"> </w:t>
      </w:r>
      <w:r>
        <w:t xml:space="preserve">The Competitions Vice-President has discretion in the application and interpretation of these rules.  </w:t>
      </w:r>
    </w:p>
    <w:sectPr w:rsidR="000F1A37" w:rsidSect="00C51C4C">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741ED" w14:textId="77777777" w:rsidR="00192C2F" w:rsidRDefault="00192C2F" w:rsidP="00F82E01">
      <w:pPr>
        <w:spacing w:after="0" w:line="240" w:lineRule="auto"/>
      </w:pPr>
      <w:r>
        <w:separator/>
      </w:r>
    </w:p>
  </w:endnote>
  <w:endnote w:type="continuationSeparator" w:id="0">
    <w:p w14:paraId="6B3FE153" w14:textId="77777777" w:rsidR="00192C2F" w:rsidRDefault="00192C2F" w:rsidP="00F82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C268" w14:textId="3C12094D" w:rsidR="00F82E01" w:rsidRDefault="00F82E01" w:rsidP="00F82E01">
    <w:pPr>
      <w:spacing w:after="0" w:line="259" w:lineRule="auto"/>
      <w:ind w:left="0" w:right="213" w:firstLine="0"/>
      <w:jc w:val="right"/>
    </w:pPr>
    <w:r>
      <w:rPr>
        <w:rFonts w:ascii="Calibri" w:eastAsia="Calibri" w:hAnsi="Calibri" w:cs="Calibri"/>
        <w:b/>
        <w:color w:val="4F81BD"/>
      </w:rPr>
      <w:t xml:space="preserve">Junior Trial Advocacy Competition Rules </w:t>
    </w:r>
    <w:r>
      <w:rPr>
        <w:rFonts w:ascii="Calibri" w:eastAsia="Calibri" w:hAnsi="Calibri" w:cs="Calibri"/>
        <w:noProof/>
        <w:sz w:val="22"/>
        <w:lang w:val="en-AU" w:eastAsia="en-AU"/>
      </w:rPr>
      <mc:AlternateContent>
        <mc:Choice Requires="wpg">
          <w:drawing>
            <wp:inline distT="0" distB="0" distL="0" distR="0" wp14:anchorId="428C344C" wp14:editId="17BF1277">
              <wp:extent cx="27432" cy="259080"/>
              <wp:effectExtent l="0" t="0" r="0" b="0"/>
              <wp:docPr id="14277" name="Group 14277"/>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4766" name="Shape 14766"/>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4767" name="Shape 14767"/>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mo="http://schemas.microsoft.com/office/mac/office/2008/main" xmlns:mv="urn:schemas-microsoft-com:mac:vml">
          <w:pict>
            <v:group w14:anchorId="21669576" id="Group 14277" o:spid="_x0000_s1026" style="width:2.15pt;height:20.4pt;mso-position-horizontal-relative:char;mso-position-vertical-relative:line" coordsize="27432,2590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">
              <v:polyline id="Shape 14766" o:spid="_x0000_s1027" style="position:absolute;visibility:visible;mso-wrap-style:square;v-text-anchor:top" points="0,0,27432,0,27432,36576,0,36576,0,0" coordsize="27432,3657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EkeOwwAA&#10;AN4AAAAPAAAAZHJzL2Rvd25yZXYueG1sRE/JasMwEL0X8g9iAr01ckNxE8eyMSmBHNMs98Ga2KbW&#10;yJEUx/37qlDobR5vnbycTC9Gcr6zrOB1kYAgrq3uuFFwPu1eViB8QNbYWyYF3+ShLGZPOWbaPviT&#10;xmNoRAxhn6GCNoQhk9LXLRn0CzsQR+5qncEQoWukdviI4aaXyyRJpcGOY0OLA21bqr+Od6PgpC+N&#10;meT9sP/Y3uR67Cu3Wx2Uep5P1QZEoCn8i//cex3nv72nKfy+E2+Qx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EkeOwwAAAN4AAAAPAAAAAAAAAAAAAAAAAJcCAABkcnMvZG93&#10;bnJldi54bWxQSwUGAAAAAAQABAD1AAAAhwMAAAAA&#10;" fillcolor="#4f81bd" stroked="f" strokeweight="0">
                <v:stroke miterlimit="83231f" joinstyle="miter"/>
                <v:path arrowok="t" textboxrect="0,0,27432,36576"/>
              </v:polyline>
              <v:polyline id="Shape 14767" o:spid="_x0000_s1028" style="position:absolute;visibility:visible;mso-wrap-style:square;v-text-anchor:top" points="0,36576,27432,36576,27432,259080,0,259080,0,36576" coordsize="27432,22250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qjoxQAA&#10;AN4AAAAPAAAAZHJzL2Rvd25yZXYueG1sRE9Na8JAEL0X+h+WKfTWbGpFJbqKCoVA66FRD96G7DQJ&#10;ZmfD7jZJ/71bEHqbx/uc1WY0rejJ+caygtckBUFcWt1wpeB0fH9ZgPABWWNrmRT8kofN+vFhhZm2&#10;A39RX4RKxBD2GSqoQ+gyKX1Zk0Gf2I44ct/WGQwRukpqh0MMN62cpOlMGmw4NtTY0b6m8lr8GAU7&#10;t+gu5/6c06d505O2uW4PH6lSz0/jdgki0Bj+xXd3ruP86Xw2h7934g1y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qeqOjFAAAA3gAAAA8AAAAAAAAAAAAAAAAAlwIAAGRycy9k&#10;b3ducmV2LnhtbFBLBQYAAAAABAAEAPUAAACJAwAAAAA=&#10;" fillcolor="#4f81bd" stroked="f" strokeweight="0">
                <v:stroke miterlimit="83231f" joinstyle="miter"/>
                <v:path arrowok="t" textboxrect="0,0,27432,222504"/>
              </v:polyline>
              <w10:anchorlock/>
            </v:group>
          </w:pict>
        </mc:Fallback>
      </mc:AlternateContent>
    </w:r>
    <w:r>
      <w:rPr>
        <w:rFonts w:ascii="Calibri" w:eastAsia="Calibri" w:hAnsi="Calibri" w:cs="Calibri"/>
        <w:b/>
        <w:color w:val="4F81BD"/>
      </w:rPr>
      <w:t xml:space="preserve"> </w:t>
    </w:r>
    <w:r>
      <w:fldChar w:fldCharType="begin"/>
    </w:r>
    <w:r>
      <w:instrText xml:space="preserve"> PAGE   \* MERGEFORMAT </w:instrText>
    </w:r>
    <w:r>
      <w:fldChar w:fldCharType="separate"/>
    </w:r>
    <w:r w:rsidR="00B47288" w:rsidRPr="00B47288">
      <w:rPr>
        <w:rFonts w:ascii="Calibri" w:eastAsia="Calibri" w:hAnsi="Calibri" w:cs="Calibri"/>
        <w:b/>
        <w:noProof/>
        <w:color w:val="4F81BD"/>
      </w:rPr>
      <w:t>1</w:t>
    </w:r>
    <w:r>
      <w:rPr>
        <w:rFonts w:ascii="Calibri" w:eastAsia="Calibri" w:hAnsi="Calibri" w:cs="Calibri"/>
        <w:b/>
        <w:color w:val="4F81BD"/>
      </w:rPr>
      <w:fldChar w:fldCharType="end"/>
    </w:r>
    <w:r>
      <w:rPr>
        <w:rFonts w:ascii="Calibri" w:eastAsia="Calibri" w:hAnsi="Calibri" w:cs="Calibri"/>
        <w:b/>
        <w:color w:val="4F81BD"/>
      </w:rPr>
      <w:t xml:space="preserve"> </w:t>
    </w:r>
  </w:p>
  <w:p w14:paraId="347DE3ED" w14:textId="77777777" w:rsidR="00F82E01" w:rsidRDefault="00F82E01" w:rsidP="00F82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84802" w14:textId="77777777" w:rsidR="00192C2F" w:rsidRDefault="00192C2F" w:rsidP="00F82E01">
      <w:pPr>
        <w:spacing w:after="0" w:line="240" w:lineRule="auto"/>
      </w:pPr>
      <w:r>
        <w:separator/>
      </w:r>
    </w:p>
  </w:footnote>
  <w:footnote w:type="continuationSeparator" w:id="0">
    <w:p w14:paraId="1D9694A4" w14:textId="77777777" w:rsidR="00192C2F" w:rsidRDefault="00192C2F" w:rsidP="00F82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C2D1F"/>
    <w:multiLevelType w:val="hybridMultilevel"/>
    <w:tmpl w:val="91365EF2"/>
    <w:lvl w:ilvl="0" w:tplc="CEA42778">
      <w:start w:val="10"/>
      <w:numFmt w:val="decimal"/>
      <w:lvlText w:val="%1."/>
      <w:lvlJc w:val="left"/>
      <w:pPr>
        <w:ind w:left="7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1" w:tplc="7EB0AE64">
      <w:start w:val="1"/>
      <w:numFmt w:val="lowerLetter"/>
      <w:lvlText w:val="%2"/>
      <w:lvlJc w:val="left"/>
      <w:pPr>
        <w:ind w:left="10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2" w:tplc="CE6EDC92">
      <w:start w:val="1"/>
      <w:numFmt w:val="lowerRoman"/>
      <w:lvlText w:val="%3"/>
      <w:lvlJc w:val="left"/>
      <w:pPr>
        <w:ind w:left="18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3" w:tplc="626AE2CE">
      <w:start w:val="1"/>
      <w:numFmt w:val="decimal"/>
      <w:lvlText w:val="%4"/>
      <w:lvlJc w:val="left"/>
      <w:pPr>
        <w:ind w:left="25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4" w:tplc="73449A04">
      <w:start w:val="1"/>
      <w:numFmt w:val="lowerLetter"/>
      <w:lvlText w:val="%5"/>
      <w:lvlJc w:val="left"/>
      <w:pPr>
        <w:ind w:left="324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5" w:tplc="2162F1BC">
      <w:start w:val="1"/>
      <w:numFmt w:val="lowerRoman"/>
      <w:lvlText w:val="%6"/>
      <w:lvlJc w:val="left"/>
      <w:pPr>
        <w:ind w:left="396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6" w:tplc="56487686">
      <w:start w:val="1"/>
      <w:numFmt w:val="decimal"/>
      <w:lvlText w:val="%7"/>
      <w:lvlJc w:val="left"/>
      <w:pPr>
        <w:ind w:left="46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7" w:tplc="5606A536">
      <w:start w:val="1"/>
      <w:numFmt w:val="lowerLetter"/>
      <w:lvlText w:val="%8"/>
      <w:lvlJc w:val="left"/>
      <w:pPr>
        <w:ind w:left="54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8" w:tplc="A378BB2E">
      <w:start w:val="1"/>
      <w:numFmt w:val="lowerRoman"/>
      <w:lvlText w:val="%9"/>
      <w:lvlJc w:val="left"/>
      <w:pPr>
        <w:ind w:left="61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E01"/>
    <w:rsid w:val="000F1A37"/>
    <w:rsid w:val="00192C2F"/>
    <w:rsid w:val="003A6E97"/>
    <w:rsid w:val="0044032F"/>
    <w:rsid w:val="00814D7C"/>
    <w:rsid w:val="00B33FDF"/>
    <w:rsid w:val="00B47288"/>
    <w:rsid w:val="00C51C4C"/>
    <w:rsid w:val="00F50616"/>
    <w:rsid w:val="00F82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41B2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82E01"/>
    <w:pPr>
      <w:spacing w:after="31" w:line="361" w:lineRule="auto"/>
      <w:ind w:left="576" w:right="1" w:hanging="10"/>
      <w:jc w:val="both"/>
    </w:pPr>
    <w:rPr>
      <w:rFonts w:ascii="Cambria" w:eastAsia="Cambria" w:hAnsi="Cambria" w:cs="Cambria"/>
      <w:color w:val="000000"/>
      <w:szCs w:val="22"/>
      <w:lang w:eastAsia="en-GB"/>
    </w:rPr>
  </w:style>
  <w:style w:type="paragraph" w:styleId="Heading1">
    <w:name w:val="heading 1"/>
    <w:next w:val="Normal"/>
    <w:link w:val="Heading1Char"/>
    <w:uiPriority w:val="9"/>
    <w:unhideWhenUsed/>
    <w:qFormat/>
    <w:rsid w:val="00F82E01"/>
    <w:pPr>
      <w:keepNext/>
      <w:keepLines/>
      <w:spacing w:after="129" w:line="259" w:lineRule="auto"/>
      <w:ind w:left="576" w:hanging="10"/>
      <w:outlineLvl w:val="0"/>
    </w:pPr>
    <w:rPr>
      <w:rFonts w:ascii="Cambria" w:eastAsia="Cambria" w:hAnsi="Cambria" w:cs="Cambria"/>
      <w:b/>
      <w:color w:val="000000"/>
      <w:sz w:val="28"/>
      <w:szCs w:val="22"/>
      <w:lang w:eastAsia="en-GB"/>
    </w:rPr>
  </w:style>
  <w:style w:type="paragraph" w:styleId="Heading2">
    <w:name w:val="heading 2"/>
    <w:next w:val="Normal"/>
    <w:link w:val="Heading2Char"/>
    <w:uiPriority w:val="9"/>
    <w:unhideWhenUsed/>
    <w:qFormat/>
    <w:rsid w:val="00F82E01"/>
    <w:pPr>
      <w:keepNext/>
      <w:keepLines/>
      <w:spacing w:after="149" w:line="259" w:lineRule="auto"/>
      <w:ind w:left="576" w:hanging="10"/>
      <w:outlineLvl w:val="1"/>
    </w:pPr>
    <w:rPr>
      <w:rFonts w:ascii="Cambria" w:eastAsia="Cambria" w:hAnsi="Cambria" w:cs="Cambria"/>
      <w:b/>
      <w:color w:val="000000"/>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2E01"/>
    <w:rPr>
      <w:rFonts w:ascii="Cambria" w:eastAsia="Cambria" w:hAnsi="Cambria" w:cs="Cambria"/>
      <w:b/>
      <w:color w:val="000000"/>
      <w:sz w:val="28"/>
      <w:szCs w:val="22"/>
      <w:lang w:eastAsia="en-GB"/>
    </w:rPr>
  </w:style>
  <w:style w:type="character" w:customStyle="1" w:styleId="Heading2Char">
    <w:name w:val="Heading 2 Char"/>
    <w:basedOn w:val="DefaultParagraphFont"/>
    <w:link w:val="Heading2"/>
    <w:uiPriority w:val="9"/>
    <w:rsid w:val="00F82E01"/>
    <w:rPr>
      <w:rFonts w:ascii="Cambria" w:eastAsia="Cambria" w:hAnsi="Cambria" w:cs="Cambria"/>
      <w:b/>
      <w:color w:val="000000"/>
      <w:szCs w:val="22"/>
      <w:lang w:eastAsia="en-GB"/>
    </w:rPr>
  </w:style>
  <w:style w:type="table" w:customStyle="1" w:styleId="TableGrid">
    <w:name w:val="TableGrid"/>
    <w:rsid w:val="00F82E01"/>
    <w:rPr>
      <w:rFonts w:eastAsiaTheme="minorEastAsia"/>
      <w:sz w:val="22"/>
      <w:szCs w:val="22"/>
      <w:lang w:eastAsia="en-GB"/>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F82E01"/>
    <w:rPr>
      <w:sz w:val="18"/>
      <w:szCs w:val="18"/>
    </w:rPr>
  </w:style>
  <w:style w:type="paragraph" w:styleId="CommentText">
    <w:name w:val="annotation text"/>
    <w:basedOn w:val="Normal"/>
    <w:link w:val="CommentTextChar"/>
    <w:uiPriority w:val="99"/>
    <w:semiHidden/>
    <w:unhideWhenUsed/>
    <w:rsid w:val="00F82E01"/>
    <w:pPr>
      <w:spacing w:line="240" w:lineRule="auto"/>
    </w:pPr>
    <w:rPr>
      <w:szCs w:val="24"/>
    </w:rPr>
  </w:style>
  <w:style w:type="character" w:customStyle="1" w:styleId="CommentTextChar">
    <w:name w:val="Comment Text Char"/>
    <w:basedOn w:val="DefaultParagraphFont"/>
    <w:link w:val="CommentText"/>
    <w:uiPriority w:val="99"/>
    <w:semiHidden/>
    <w:rsid w:val="00F82E01"/>
    <w:rPr>
      <w:rFonts w:ascii="Cambria" w:eastAsia="Cambria" w:hAnsi="Cambria" w:cs="Cambria"/>
      <w:color w:val="000000"/>
      <w:lang w:eastAsia="en-GB"/>
    </w:rPr>
  </w:style>
  <w:style w:type="paragraph" w:styleId="BalloonText">
    <w:name w:val="Balloon Text"/>
    <w:basedOn w:val="Normal"/>
    <w:link w:val="BalloonTextChar"/>
    <w:uiPriority w:val="99"/>
    <w:semiHidden/>
    <w:unhideWhenUsed/>
    <w:rsid w:val="00F82E0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82E01"/>
    <w:rPr>
      <w:rFonts w:ascii="Times New Roman" w:eastAsia="Cambria" w:hAnsi="Times New Roman" w:cs="Times New Roman"/>
      <w:color w:val="000000"/>
      <w:sz w:val="18"/>
      <w:szCs w:val="18"/>
      <w:lang w:eastAsia="en-GB"/>
    </w:rPr>
  </w:style>
  <w:style w:type="paragraph" w:styleId="Header">
    <w:name w:val="header"/>
    <w:basedOn w:val="Normal"/>
    <w:link w:val="HeaderChar"/>
    <w:uiPriority w:val="99"/>
    <w:unhideWhenUsed/>
    <w:rsid w:val="00F82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E01"/>
    <w:rPr>
      <w:rFonts w:ascii="Cambria" w:eastAsia="Cambria" w:hAnsi="Cambria" w:cs="Cambria"/>
      <w:color w:val="000000"/>
      <w:szCs w:val="22"/>
      <w:lang w:eastAsia="en-GB"/>
    </w:rPr>
  </w:style>
  <w:style w:type="paragraph" w:styleId="Footer">
    <w:name w:val="footer"/>
    <w:basedOn w:val="Normal"/>
    <w:link w:val="FooterChar"/>
    <w:uiPriority w:val="99"/>
    <w:unhideWhenUsed/>
    <w:rsid w:val="00F82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E01"/>
    <w:rPr>
      <w:rFonts w:ascii="Cambria" w:eastAsia="Cambria" w:hAnsi="Cambria" w:cs="Cambria"/>
      <w:color w:val="000000"/>
      <w:szCs w:val="22"/>
      <w:lang w:eastAsia="en-GB"/>
    </w:rPr>
  </w:style>
  <w:style w:type="paragraph" w:styleId="Revision">
    <w:name w:val="Revision"/>
    <w:hidden/>
    <w:uiPriority w:val="99"/>
    <w:semiHidden/>
    <w:rsid w:val="0044032F"/>
    <w:rPr>
      <w:rFonts w:ascii="Cambria" w:eastAsia="Cambria" w:hAnsi="Cambria" w:cs="Cambria"/>
      <w:color w:val="000000"/>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Coten</dc:creator>
  <cp:keywords/>
  <dc:description/>
  <cp:lastModifiedBy>Carmen Grobbelaar</cp:lastModifiedBy>
  <cp:revision>3</cp:revision>
  <dcterms:created xsi:type="dcterms:W3CDTF">2017-02-07T00:44:00Z</dcterms:created>
  <dcterms:modified xsi:type="dcterms:W3CDTF">2017-02-20T15:29:00Z</dcterms:modified>
</cp:coreProperties>
</file>